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4C" w:rsidRPr="004B2DC6" w:rsidRDefault="004B2DC6" w:rsidP="00114262">
      <w:pPr>
        <w:shd w:val="clear" w:color="auto" w:fill="FFFFFF"/>
        <w:ind w:left="5245"/>
        <w:rPr>
          <w:sz w:val="24"/>
          <w:szCs w:val="24"/>
        </w:rPr>
      </w:pPr>
      <w:r w:rsidRPr="004B2DC6">
        <w:rPr>
          <w:rFonts w:eastAsia="Times New Roman"/>
          <w:spacing w:val="-1"/>
          <w:sz w:val="24"/>
          <w:szCs w:val="24"/>
        </w:rPr>
        <w:t>У</w:t>
      </w:r>
      <w:r w:rsidR="004156A3" w:rsidRPr="004B2DC6">
        <w:rPr>
          <w:rFonts w:eastAsia="Times New Roman"/>
          <w:spacing w:val="-1"/>
          <w:sz w:val="24"/>
          <w:szCs w:val="24"/>
        </w:rPr>
        <w:t>ТВЕРЖДЕНО</w:t>
      </w:r>
    </w:p>
    <w:p w:rsidR="00114262" w:rsidRPr="0056707D" w:rsidRDefault="00FF676B" w:rsidP="00114262">
      <w:pPr>
        <w:shd w:val="clear" w:color="auto" w:fill="FFFFFF"/>
        <w:ind w:left="5245" w:righ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191544">
        <w:rPr>
          <w:rFonts w:eastAsia="Times New Roman"/>
          <w:sz w:val="24"/>
          <w:szCs w:val="24"/>
        </w:rPr>
        <w:t xml:space="preserve">риказом </w:t>
      </w:r>
      <w:r w:rsidR="00114262" w:rsidRPr="0056707D">
        <w:rPr>
          <w:rFonts w:eastAsia="Times New Roman"/>
          <w:sz w:val="24"/>
          <w:szCs w:val="24"/>
        </w:rPr>
        <w:t>Заместител</w:t>
      </w:r>
      <w:r w:rsidR="00114262">
        <w:rPr>
          <w:rFonts w:eastAsia="Times New Roman"/>
          <w:sz w:val="24"/>
          <w:szCs w:val="24"/>
        </w:rPr>
        <w:t>я</w:t>
      </w:r>
      <w:r w:rsidR="00114262" w:rsidRPr="0056707D">
        <w:rPr>
          <w:rFonts w:eastAsia="Times New Roman"/>
          <w:sz w:val="24"/>
          <w:szCs w:val="24"/>
        </w:rPr>
        <w:t xml:space="preserve"> Главы администрации</w:t>
      </w:r>
      <w:r w:rsidR="00114262">
        <w:rPr>
          <w:rFonts w:eastAsia="Times New Roman"/>
          <w:sz w:val="24"/>
          <w:szCs w:val="24"/>
        </w:rPr>
        <w:t xml:space="preserve"> </w:t>
      </w:r>
      <w:r w:rsidR="00114262" w:rsidRPr="0056707D">
        <w:rPr>
          <w:rFonts w:eastAsia="Times New Roman"/>
          <w:sz w:val="24"/>
          <w:szCs w:val="24"/>
        </w:rPr>
        <w:t>муниципального района-</w:t>
      </w:r>
    </w:p>
    <w:p w:rsidR="009E094C" w:rsidRPr="004B2DC6" w:rsidRDefault="00114262" w:rsidP="00114262">
      <w:pPr>
        <w:shd w:val="clear" w:color="auto" w:fill="FFFFFF"/>
        <w:ind w:left="5245"/>
        <w:rPr>
          <w:sz w:val="24"/>
          <w:szCs w:val="24"/>
        </w:rPr>
      </w:pPr>
      <w:r w:rsidRPr="0056707D">
        <w:rPr>
          <w:rFonts w:eastAsia="Times New Roman"/>
          <w:sz w:val="24"/>
          <w:szCs w:val="24"/>
        </w:rPr>
        <w:t>начальник</w:t>
      </w:r>
      <w:r>
        <w:rPr>
          <w:rFonts w:eastAsia="Times New Roman"/>
          <w:sz w:val="24"/>
          <w:szCs w:val="24"/>
        </w:rPr>
        <w:t>ом</w:t>
      </w:r>
      <w:r w:rsidRPr="0056707D">
        <w:rPr>
          <w:rFonts w:eastAsia="Times New Roman"/>
          <w:sz w:val="24"/>
          <w:szCs w:val="24"/>
        </w:rPr>
        <w:t xml:space="preserve"> управления образования </w:t>
      </w:r>
    </w:p>
    <w:p w:rsidR="009E094C" w:rsidRPr="002F73CF" w:rsidRDefault="004156A3" w:rsidP="00114262">
      <w:pPr>
        <w:shd w:val="clear" w:color="auto" w:fill="FFFFFF"/>
        <w:ind w:left="5245"/>
        <w:rPr>
          <w:rFonts w:eastAsia="Times New Roman"/>
          <w:spacing w:val="-18"/>
          <w:sz w:val="24"/>
          <w:szCs w:val="24"/>
          <w:u w:val="single"/>
        </w:rPr>
      </w:pPr>
      <w:r w:rsidRPr="004B2DC6">
        <w:rPr>
          <w:rFonts w:eastAsia="Times New Roman"/>
          <w:spacing w:val="-18"/>
          <w:sz w:val="24"/>
          <w:szCs w:val="24"/>
        </w:rPr>
        <w:t xml:space="preserve">от </w:t>
      </w:r>
      <w:r w:rsidR="00F440F3">
        <w:rPr>
          <w:rFonts w:eastAsia="Times New Roman"/>
          <w:spacing w:val="-18"/>
          <w:sz w:val="24"/>
          <w:szCs w:val="24"/>
        </w:rPr>
        <w:t>«</w:t>
      </w:r>
      <w:r w:rsidR="002F73CF" w:rsidRPr="002F73CF">
        <w:rPr>
          <w:rFonts w:eastAsia="Times New Roman"/>
          <w:spacing w:val="-18"/>
          <w:sz w:val="24"/>
          <w:szCs w:val="24"/>
          <w:u w:val="single"/>
        </w:rPr>
        <w:t>17</w:t>
      </w:r>
      <w:r w:rsidR="00F440F3">
        <w:rPr>
          <w:rFonts w:eastAsia="Times New Roman"/>
          <w:spacing w:val="-18"/>
          <w:sz w:val="24"/>
          <w:szCs w:val="24"/>
        </w:rPr>
        <w:t>»</w:t>
      </w:r>
      <w:r w:rsidR="002F73CF">
        <w:rPr>
          <w:rFonts w:eastAsia="Times New Roman"/>
          <w:spacing w:val="-18"/>
          <w:sz w:val="24"/>
          <w:szCs w:val="24"/>
        </w:rPr>
        <w:t xml:space="preserve"> </w:t>
      </w:r>
      <w:r w:rsidR="002F73CF" w:rsidRPr="002F73CF">
        <w:rPr>
          <w:rFonts w:eastAsia="Times New Roman"/>
          <w:spacing w:val="-18"/>
          <w:sz w:val="24"/>
          <w:szCs w:val="24"/>
          <w:u w:val="single"/>
        </w:rPr>
        <w:t>октября</w:t>
      </w:r>
      <w:r w:rsidR="00BD7F84" w:rsidRPr="002F73CF">
        <w:rPr>
          <w:rFonts w:eastAsia="Times New Roman"/>
          <w:spacing w:val="-18"/>
          <w:sz w:val="24"/>
          <w:szCs w:val="24"/>
          <w:u w:val="single"/>
        </w:rPr>
        <w:t xml:space="preserve"> </w:t>
      </w:r>
      <w:r w:rsidR="00F440F3" w:rsidRPr="002F73CF">
        <w:rPr>
          <w:rFonts w:eastAsia="Times New Roman"/>
          <w:spacing w:val="-18"/>
          <w:sz w:val="24"/>
          <w:szCs w:val="24"/>
          <w:u w:val="single"/>
        </w:rPr>
        <w:t>201</w:t>
      </w:r>
      <w:r w:rsidR="00BD7F84" w:rsidRPr="002F73CF">
        <w:rPr>
          <w:rFonts w:eastAsia="Times New Roman"/>
          <w:spacing w:val="-18"/>
          <w:sz w:val="24"/>
          <w:szCs w:val="24"/>
          <w:u w:val="single"/>
        </w:rPr>
        <w:t>6</w:t>
      </w:r>
      <w:r w:rsidR="00F440F3">
        <w:rPr>
          <w:rFonts w:eastAsia="Times New Roman"/>
          <w:spacing w:val="-18"/>
          <w:sz w:val="24"/>
          <w:szCs w:val="24"/>
        </w:rPr>
        <w:t xml:space="preserve"> г. </w:t>
      </w:r>
      <w:r w:rsidRPr="004B2DC6">
        <w:rPr>
          <w:rFonts w:eastAsia="Times New Roman"/>
          <w:spacing w:val="-18"/>
          <w:sz w:val="24"/>
          <w:szCs w:val="24"/>
        </w:rPr>
        <w:t xml:space="preserve">№ </w:t>
      </w:r>
      <w:r w:rsidR="002F73CF" w:rsidRPr="002F73CF">
        <w:rPr>
          <w:rFonts w:eastAsia="Times New Roman"/>
          <w:spacing w:val="-18"/>
          <w:sz w:val="24"/>
          <w:szCs w:val="24"/>
          <w:u w:val="single"/>
        </w:rPr>
        <w:t>688</w:t>
      </w:r>
    </w:p>
    <w:p w:rsidR="004B2DC6" w:rsidRDefault="004B2DC6" w:rsidP="004B2DC6">
      <w:pPr>
        <w:shd w:val="clear" w:color="auto" w:fill="FFFFFF"/>
        <w:ind w:left="4685"/>
        <w:rPr>
          <w:rFonts w:eastAsia="Times New Roman"/>
          <w:spacing w:val="-18"/>
          <w:sz w:val="24"/>
          <w:szCs w:val="24"/>
        </w:rPr>
      </w:pPr>
    </w:p>
    <w:p w:rsidR="004B2DC6" w:rsidRDefault="004B2DC6" w:rsidP="004B2DC6">
      <w:pPr>
        <w:shd w:val="clear" w:color="auto" w:fill="FFFFFF"/>
        <w:ind w:left="4685"/>
        <w:rPr>
          <w:rFonts w:eastAsia="Times New Roman"/>
          <w:spacing w:val="-18"/>
          <w:sz w:val="24"/>
          <w:szCs w:val="24"/>
        </w:rPr>
      </w:pPr>
    </w:p>
    <w:p w:rsidR="009E094C" w:rsidRDefault="004B2DC6" w:rsidP="004B2DC6">
      <w:pPr>
        <w:shd w:val="clear" w:color="auto" w:fill="FFFFFF"/>
        <w:ind w:right="96"/>
        <w:jc w:val="center"/>
        <w:rPr>
          <w:rFonts w:eastAsia="Times New Roman"/>
          <w:spacing w:val="-1"/>
          <w:sz w:val="24"/>
          <w:szCs w:val="24"/>
        </w:rPr>
      </w:pPr>
      <w:r w:rsidRPr="004B2DC6">
        <w:rPr>
          <w:rFonts w:eastAsia="Times New Roman"/>
          <w:spacing w:val="-1"/>
          <w:sz w:val="24"/>
          <w:szCs w:val="24"/>
        </w:rPr>
        <w:t>Положение</w:t>
      </w:r>
      <w:bookmarkStart w:id="0" w:name="_GoBack"/>
      <w:bookmarkEnd w:id="0"/>
    </w:p>
    <w:p w:rsidR="004B2DC6" w:rsidRPr="004B2DC6" w:rsidRDefault="004B2DC6" w:rsidP="004B2DC6">
      <w:pPr>
        <w:shd w:val="clear" w:color="auto" w:fill="FFFFFF"/>
        <w:ind w:right="96"/>
        <w:jc w:val="center"/>
        <w:rPr>
          <w:sz w:val="24"/>
          <w:szCs w:val="24"/>
        </w:rPr>
      </w:pPr>
    </w:p>
    <w:p w:rsidR="004B2DC6" w:rsidRDefault="004156A3" w:rsidP="004B2DC6">
      <w:pPr>
        <w:shd w:val="clear" w:color="auto" w:fill="FFFFFF"/>
        <w:ind w:left="19" w:right="48" w:firstLine="720"/>
        <w:jc w:val="center"/>
        <w:rPr>
          <w:rFonts w:eastAsia="Times New Roman"/>
          <w:sz w:val="24"/>
          <w:szCs w:val="24"/>
        </w:rPr>
      </w:pPr>
      <w:r w:rsidRPr="004B2DC6">
        <w:rPr>
          <w:rFonts w:eastAsia="Times New Roman"/>
          <w:spacing w:val="-1"/>
          <w:sz w:val="24"/>
          <w:szCs w:val="24"/>
        </w:rPr>
        <w:t xml:space="preserve">о подготовке и проведении </w:t>
      </w:r>
      <w:r w:rsidR="004B2DC6" w:rsidRPr="004B2DC6">
        <w:rPr>
          <w:rFonts w:eastAsia="Times New Roman"/>
          <w:spacing w:val="-1"/>
          <w:sz w:val="24"/>
          <w:szCs w:val="24"/>
        </w:rPr>
        <w:t>муниципального</w:t>
      </w:r>
      <w:r w:rsidRPr="004B2DC6">
        <w:rPr>
          <w:rFonts w:eastAsia="Times New Roman"/>
          <w:spacing w:val="-1"/>
          <w:sz w:val="24"/>
          <w:szCs w:val="24"/>
        </w:rPr>
        <w:t xml:space="preserve"> этапа всероссийской олимпиады </w:t>
      </w:r>
      <w:r w:rsidRPr="004B2DC6">
        <w:rPr>
          <w:rFonts w:eastAsia="Times New Roman"/>
          <w:sz w:val="24"/>
          <w:szCs w:val="24"/>
        </w:rPr>
        <w:t xml:space="preserve">школьников по общеобразовательным предметам в </w:t>
      </w:r>
    </w:p>
    <w:p w:rsidR="00F440F3" w:rsidRDefault="004B2DC6" w:rsidP="004B2DC6">
      <w:pPr>
        <w:shd w:val="clear" w:color="auto" w:fill="FFFFFF"/>
        <w:ind w:left="19" w:right="48" w:firstLine="720"/>
        <w:jc w:val="center"/>
        <w:rPr>
          <w:rFonts w:eastAsia="Times New Roman"/>
          <w:sz w:val="24"/>
          <w:szCs w:val="24"/>
        </w:rPr>
      </w:pPr>
      <w:r w:rsidRPr="004B2DC6">
        <w:rPr>
          <w:rFonts w:eastAsia="Times New Roman"/>
          <w:sz w:val="24"/>
          <w:szCs w:val="24"/>
        </w:rPr>
        <w:t>Сергиево-Посадском муниципальном районе</w:t>
      </w:r>
      <w:r w:rsidR="00F440F3">
        <w:rPr>
          <w:rFonts w:eastAsia="Times New Roman"/>
          <w:sz w:val="24"/>
          <w:szCs w:val="24"/>
        </w:rPr>
        <w:t xml:space="preserve"> </w:t>
      </w:r>
    </w:p>
    <w:p w:rsidR="004B2DC6" w:rsidRDefault="00F440F3" w:rsidP="004B2DC6">
      <w:pPr>
        <w:shd w:val="clear" w:color="auto" w:fill="FFFFFF"/>
        <w:ind w:left="19" w:right="48" w:firstLine="7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</w:t>
      </w:r>
      <w:r w:rsidR="00BD7F84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-201</w:t>
      </w:r>
      <w:r w:rsidR="00BD7F84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учебном году</w:t>
      </w:r>
    </w:p>
    <w:p w:rsidR="004B2DC6" w:rsidRPr="004B2DC6" w:rsidRDefault="004B2DC6" w:rsidP="004B2DC6">
      <w:pPr>
        <w:shd w:val="clear" w:color="auto" w:fill="FFFFFF"/>
        <w:ind w:left="19" w:right="48" w:firstLine="720"/>
        <w:jc w:val="center"/>
        <w:rPr>
          <w:sz w:val="24"/>
          <w:szCs w:val="24"/>
        </w:rPr>
      </w:pPr>
    </w:p>
    <w:p w:rsidR="009E094C" w:rsidRPr="008E2CB4" w:rsidRDefault="004156A3" w:rsidP="004B2DC6">
      <w:pPr>
        <w:shd w:val="clear" w:color="auto" w:fill="FFFFFF"/>
        <w:ind w:left="461" w:hanging="163"/>
        <w:rPr>
          <w:sz w:val="24"/>
          <w:szCs w:val="24"/>
        </w:rPr>
      </w:pPr>
      <w:r w:rsidRPr="008E2CB4">
        <w:rPr>
          <w:sz w:val="24"/>
          <w:szCs w:val="24"/>
          <w:lang w:val="en-US"/>
        </w:rPr>
        <w:t>I</w:t>
      </w:r>
      <w:r w:rsidRPr="008E2CB4">
        <w:rPr>
          <w:sz w:val="24"/>
          <w:szCs w:val="24"/>
        </w:rPr>
        <w:t xml:space="preserve">. </w:t>
      </w:r>
      <w:r w:rsidRPr="008E2CB4">
        <w:rPr>
          <w:rFonts w:eastAsia="Times New Roman"/>
          <w:sz w:val="24"/>
          <w:szCs w:val="24"/>
        </w:rPr>
        <w:t>Общие положения</w:t>
      </w:r>
    </w:p>
    <w:p w:rsidR="009E094C" w:rsidRPr="004B2DC6" w:rsidRDefault="004156A3" w:rsidP="00624A9D">
      <w:pPr>
        <w:shd w:val="clear" w:color="auto" w:fill="FFFFFF"/>
        <w:ind w:right="48"/>
        <w:jc w:val="both"/>
        <w:rPr>
          <w:sz w:val="24"/>
          <w:szCs w:val="24"/>
        </w:rPr>
      </w:pPr>
      <w:r w:rsidRPr="008E2CB4">
        <w:rPr>
          <w:spacing w:val="-20"/>
          <w:sz w:val="24"/>
          <w:szCs w:val="24"/>
        </w:rPr>
        <w:t>1.</w:t>
      </w:r>
      <w:r w:rsidR="008E2CB4" w:rsidRPr="008E2CB4">
        <w:rPr>
          <w:sz w:val="24"/>
          <w:szCs w:val="24"/>
        </w:rPr>
        <w:t xml:space="preserve"> </w:t>
      </w:r>
      <w:r w:rsidRPr="008E2CB4">
        <w:rPr>
          <w:rFonts w:eastAsia="Times New Roman"/>
          <w:sz w:val="24"/>
          <w:szCs w:val="24"/>
        </w:rPr>
        <w:t xml:space="preserve">Настоящее Положение о подготовке и проведении </w:t>
      </w:r>
      <w:r w:rsidR="00C24EF8" w:rsidRPr="008E2CB4">
        <w:rPr>
          <w:rFonts w:eastAsia="Times New Roman"/>
          <w:spacing w:val="-1"/>
          <w:sz w:val="24"/>
          <w:szCs w:val="24"/>
        </w:rPr>
        <w:t>муниципального</w:t>
      </w:r>
      <w:r w:rsidR="00C24EF8" w:rsidRPr="008E2CB4">
        <w:rPr>
          <w:rFonts w:eastAsia="Times New Roman"/>
          <w:sz w:val="24"/>
          <w:szCs w:val="24"/>
        </w:rPr>
        <w:t xml:space="preserve"> </w:t>
      </w:r>
      <w:r w:rsidRPr="008E2CB4">
        <w:rPr>
          <w:rFonts w:eastAsia="Times New Roman"/>
          <w:sz w:val="24"/>
          <w:szCs w:val="24"/>
        </w:rPr>
        <w:t>этапа всероссийской олимпиаде школьников по общеобразовательным</w:t>
      </w:r>
      <w:r w:rsidR="004B2DC6" w:rsidRPr="008E2CB4">
        <w:rPr>
          <w:rFonts w:eastAsia="Times New Roman"/>
          <w:sz w:val="24"/>
          <w:szCs w:val="24"/>
        </w:rPr>
        <w:t xml:space="preserve"> </w:t>
      </w:r>
      <w:r w:rsidRPr="008E2CB4">
        <w:rPr>
          <w:rFonts w:eastAsia="Times New Roman"/>
          <w:sz w:val="24"/>
          <w:szCs w:val="24"/>
        </w:rPr>
        <w:t xml:space="preserve">предметам в </w:t>
      </w:r>
      <w:r w:rsidR="004B2DC6" w:rsidRPr="008E2CB4">
        <w:rPr>
          <w:rFonts w:eastAsia="Times New Roman"/>
          <w:sz w:val="24"/>
          <w:szCs w:val="24"/>
        </w:rPr>
        <w:t>Сергиево-Посадском муниципальном</w:t>
      </w:r>
      <w:r w:rsidR="004B2DC6" w:rsidRPr="004B2DC6">
        <w:rPr>
          <w:rFonts w:eastAsia="Times New Roman"/>
          <w:sz w:val="24"/>
          <w:szCs w:val="24"/>
        </w:rPr>
        <w:t xml:space="preserve"> районе</w:t>
      </w:r>
      <w:r w:rsidR="004B2DC6">
        <w:rPr>
          <w:rFonts w:eastAsia="Times New Roman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>(далее - Положение) разработано в</w:t>
      </w:r>
      <w:r w:rsidR="004B2DC6">
        <w:rPr>
          <w:rFonts w:eastAsia="Times New Roman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>соответствии с Порядком проведения всероссийской олимпиады школьников,</w:t>
      </w:r>
      <w:r w:rsidR="004B2DC6">
        <w:rPr>
          <w:rFonts w:eastAsia="Times New Roman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>утвержденным приказом Министерства образования и науки Российской</w:t>
      </w:r>
      <w:r w:rsidR="004B2DC6">
        <w:rPr>
          <w:rFonts w:eastAsia="Times New Roman"/>
          <w:sz w:val="24"/>
          <w:szCs w:val="24"/>
        </w:rPr>
        <w:t xml:space="preserve"> Ф</w:t>
      </w:r>
      <w:r w:rsidRPr="004B2DC6">
        <w:rPr>
          <w:rFonts w:eastAsia="Times New Roman"/>
          <w:sz w:val="24"/>
          <w:szCs w:val="24"/>
        </w:rPr>
        <w:t>едерации от 18.11.2013 № 1252 (далее - Порядок).</w:t>
      </w:r>
    </w:p>
    <w:p w:rsidR="009E094C" w:rsidRPr="004B2DC6" w:rsidRDefault="004156A3" w:rsidP="00624A9D">
      <w:pPr>
        <w:shd w:val="clear" w:color="auto" w:fill="FFFFFF"/>
        <w:ind w:right="48"/>
        <w:jc w:val="both"/>
        <w:rPr>
          <w:sz w:val="24"/>
          <w:szCs w:val="24"/>
        </w:rPr>
      </w:pPr>
      <w:r w:rsidRPr="004B2DC6">
        <w:rPr>
          <w:spacing w:val="-15"/>
          <w:sz w:val="24"/>
          <w:szCs w:val="24"/>
        </w:rPr>
        <w:t>2.</w:t>
      </w:r>
      <w:r w:rsidR="008E2CB4">
        <w:rPr>
          <w:sz w:val="24"/>
          <w:szCs w:val="24"/>
        </w:rPr>
        <w:t xml:space="preserve"> </w:t>
      </w:r>
      <w:r w:rsidRPr="004B2DC6">
        <w:rPr>
          <w:rFonts w:eastAsia="Times New Roman"/>
          <w:spacing w:val="-2"/>
          <w:sz w:val="24"/>
          <w:szCs w:val="24"/>
        </w:rPr>
        <w:t>Настоящее Положение определяет порядок организации и проведения</w:t>
      </w:r>
      <w:r w:rsidR="004B2DC6">
        <w:rPr>
          <w:rFonts w:eastAsia="Times New Roman"/>
          <w:spacing w:val="-2"/>
          <w:sz w:val="24"/>
          <w:szCs w:val="24"/>
        </w:rPr>
        <w:t xml:space="preserve"> </w:t>
      </w:r>
      <w:r w:rsidR="004B2DC6" w:rsidRPr="004B2DC6">
        <w:rPr>
          <w:rFonts w:eastAsia="Times New Roman"/>
          <w:spacing w:val="-1"/>
          <w:sz w:val="24"/>
          <w:szCs w:val="24"/>
        </w:rPr>
        <w:t>муниципального</w:t>
      </w:r>
      <w:r w:rsidRPr="004B2DC6">
        <w:rPr>
          <w:rFonts w:eastAsia="Times New Roman"/>
          <w:sz w:val="24"/>
          <w:szCs w:val="24"/>
        </w:rPr>
        <w:t xml:space="preserve"> этапа всероссийской олимпиады школьников по</w:t>
      </w:r>
      <w:r w:rsidR="004B2DC6">
        <w:rPr>
          <w:rFonts w:eastAsia="Times New Roman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 xml:space="preserve">общеобразовательным предметам в </w:t>
      </w:r>
      <w:r w:rsidR="004B2DC6" w:rsidRPr="004B2DC6">
        <w:rPr>
          <w:rFonts w:eastAsia="Times New Roman"/>
          <w:sz w:val="24"/>
          <w:szCs w:val="24"/>
        </w:rPr>
        <w:t>Сергиево-Посадском муниципальном районе</w:t>
      </w:r>
      <w:r w:rsidR="004B2DC6">
        <w:rPr>
          <w:rFonts w:eastAsia="Times New Roman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>(далее - Олимпиада).</w:t>
      </w:r>
    </w:p>
    <w:p w:rsidR="009E094C" w:rsidRPr="008E2CB4" w:rsidRDefault="008E2CB4" w:rsidP="00624A9D">
      <w:pPr>
        <w:pStyle w:val="a7"/>
        <w:shd w:val="clear" w:color="auto" w:fill="FFFFFF"/>
        <w:tabs>
          <w:tab w:val="left" w:pos="1310"/>
        </w:tabs>
        <w:ind w:left="0" w:right="62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624A9D">
        <w:rPr>
          <w:rFonts w:eastAsia="Times New Roman"/>
          <w:sz w:val="24"/>
          <w:szCs w:val="24"/>
        </w:rPr>
        <w:t xml:space="preserve"> </w:t>
      </w:r>
      <w:r w:rsidR="004156A3" w:rsidRPr="008E2CB4">
        <w:rPr>
          <w:rFonts w:eastAsia="Times New Roman"/>
          <w:sz w:val="24"/>
          <w:szCs w:val="24"/>
        </w:rPr>
        <w:t xml:space="preserve">В Олимпиаде принимают участие на добровольной основе обучающиеся муниципальных и частных образовательных </w:t>
      </w:r>
      <w:r w:rsidR="004B2DC6" w:rsidRPr="008E2CB4">
        <w:rPr>
          <w:rFonts w:eastAsia="Times New Roman"/>
          <w:sz w:val="24"/>
          <w:szCs w:val="24"/>
        </w:rPr>
        <w:t>учреждений</w:t>
      </w:r>
      <w:r w:rsidR="004156A3" w:rsidRPr="008E2CB4">
        <w:rPr>
          <w:rFonts w:eastAsia="Times New Roman"/>
          <w:sz w:val="24"/>
          <w:szCs w:val="24"/>
        </w:rPr>
        <w:t xml:space="preserve"> </w:t>
      </w:r>
      <w:r w:rsidR="004B2DC6" w:rsidRPr="008E2CB4">
        <w:rPr>
          <w:rFonts w:eastAsia="Times New Roman"/>
          <w:sz w:val="24"/>
          <w:szCs w:val="24"/>
        </w:rPr>
        <w:t>Сергиево-Посадско</w:t>
      </w:r>
      <w:r w:rsidR="00C24EF8" w:rsidRPr="008E2CB4">
        <w:rPr>
          <w:rFonts w:eastAsia="Times New Roman"/>
          <w:sz w:val="24"/>
          <w:szCs w:val="24"/>
        </w:rPr>
        <w:t>го</w:t>
      </w:r>
      <w:r w:rsidR="004B2DC6" w:rsidRPr="008E2CB4">
        <w:rPr>
          <w:rFonts w:eastAsia="Times New Roman"/>
          <w:sz w:val="24"/>
          <w:szCs w:val="24"/>
        </w:rPr>
        <w:t xml:space="preserve"> муниципально</w:t>
      </w:r>
      <w:r w:rsidR="00C24EF8" w:rsidRPr="008E2CB4">
        <w:rPr>
          <w:rFonts w:eastAsia="Times New Roman"/>
          <w:sz w:val="24"/>
          <w:szCs w:val="24"/>
        </w:rPr>
        <w:t>го</w:t>
      </w:r>
      <w:r w:rsidR="004B2DC6" w:rsidRPr="008E2CB4">
        <w:rPr>
          <w:rFonts w:eastAsia="Times New Roman"/>
          <w:sz w:val="24"/>
          <w:szCs w:val="24"/>
        </w:rPr>
        <w:t xml:space="preserve"> район</w:t>
      </w:r>
      <w:r w:rsidR="00C24EF8" w:rsidRPr="008E2CB4">
        <w:rPr>
          <w:rFonts w:eastAsia="Times New Roman"/>
          <w:sz w:val="24"/>
          <w:szCs w:val="24"/>
        </w:rPr>
        <w:t>а</w:t>
      </w:r>
      <w:r w:rsidR="004156A3" w:rsidRPr="008E2CB4">
        <w:rPr>
          <w:rFonts w:eastAsia="Times New Roman"/>
          <w:spacing w:val="-1"/>
          <w:sz w:val="24"/>
          <w:szCs w:val="24"/>
        </w:rPr>
        <w:t xml:space="preserve">, реализующих основные общеобразовательные программы </w:t>
      </w:r>
      <w:r w:rsidR="004156A3" w:rsidRPr="008E2CB4">
        <w:rPr>
          <w:rFonts w:eastAsia="Times New Roman"/>
          <w:sz w:val="24"/>
          <w:szCs w:val="24"/>
        </w:rPr>
        <w:t>основного общего и среднего общего образования.</w:t>
      </w:r>
    </w:p>
    <w:p w:rsidR="009E094C" w:rsidRPr="004B2DC6" w:rsidRDefault="008E2CB4" w:rsidP="00624A9D">
      <w:pPr>
        <w:shd w:val="clear" w:color="auto" w:fill="FFFFFF"/>
        <w:tabs>
          <w:tab w:val="left" w:pos="1310"/>
        </w:tabs>
        <w:ind w:right="53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4156A3" w:rsidRPr="004B2DC6">
        <w:rPr>
          <w:rFonts w:eastAsia="Times New Roman"/>
          <w:sz w:val="24"/>
          <w:szCs w:val="24"/>
        </w:rPr>
        <w:t>Олимпиада проводится по следующим общеобразовательным предметам: математика, русский</w:t>
      </w:r>
      <w:r w:rsidR="00BD7F84">
        <w:rPr>
          <w:rFonts w:eastAsia="Times New Roman"/>
          <w:sz w:val="24"/>
          <w:szCs w:val="24"/>
        </w:rPr>
        <w:t xml:space="preserve"> язык</w:t>
      </w:r>
      <w:r w:rsidR="004156A3" w:rsidRPr="004B2DC6">
        <w:rPr>
          <w:rFonts w:eastAsia="Times New Roman"/>
          <w:sz w:val="24"/>
          <w:szCs w:val="24"/>
        </w:rPr>
        <w:t>, иностранный язык (английский, немецкий, французский</w:t>
      </w:r>
      <w:r w:rsidR="009E0047">
        <w:rPr>
          <w:rFonts w:eastAsia="Times New Roman"/>
          <w:sz w:val="24"/>
          <w:szCs w:val="24"/>
        </w:rPr>
        <w:t>, испанский</w:t>
      </w:r>
      <w:r w:rsidR="004156A3" w:rsidRPr="004B2DC6">
        <w:rPr>
          <w:rFonts w:eastAsia="Times New Roman"/>
          <w:sz w:val="24"/>
          <w:szCs w:val="24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 духовное краеведение Подмосковья, основы предпринимательской деятельности и потребительских знаний, основы православной культуры.</w:t>
      </w:r>
    </w:p>
    <w:p w:rsidR="009E094C" w:rsidRPr="004B2DC6" w:rsidRDefault="008E2CB4" w:rsidP="00624A9D">
      <w:pPr>
        <w:shd w:val="clear" w:color="auto" w:fill="FFFFFF"/>
        <w:tabs>
          <w:tab w:val="left" w:pos="1310"/>
        </w:tabs>
        <w:ind w:right="53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4156A3" w:rsidRPr="004B2DC6">
        <w:rPr>
          <w:rFonts w:eastAsia="Times New Roman"/>
          <w:sz w:val="24"/>
          <w:szCs w:val="24"/>
        </w:rPr>
        <w:t xml:space="preserve">Координацию организации и проведения Олимпиады осуществляет </w:t>
      </w:r>
      <w:r w:rsidR="00C24EF8">
        <w:rPr>
          <w:rFonts w:eastAsia="Times New Roman"/>
          <w:sz w:val="24"/>
          <w:szCs w:val="24"/>
        </w:rPr>
        <w:t xml:space="preserve">муниципальный </w:t>
      </w:r>
      <w:r w:rsidR="004156A3" w:rsidRPr="004B2DC6">
        <w:rPr>
          <w:rFonts w:eastAsia="Times New Roman"/>
          <w:sz w:val="24"/>
          <w:szCs w:val="24"/>
        </w:rPr>
        <w:t>оргкомитет Олимпиады под руководством председателя (далее -</w:t>
      </w:r>
      <w:r w:rsidR="00710078">
        <w:rPr>
          <w:rFonts w:eastAsia="Times New Roman"/>
          <w:sz w:val="24"/>
          <w:szCs w:val="24"/>
        </w:rPr>
        <w:t xml:space="preserve"> </w:t>
      </w:r>
      <w:r w:rsidR="004156A3" w:rsidRPr="004B2DC6">
        <w:rPr>
          <w:rFonts w:eastAsia="Times New Roman"/>
          <w:sz w:val="24"/>
          <w:szCs w:val="24"/>
        </w:rPr>
        <w:t>Оргкомитет).</w:t>
      </w:r>
    </w:p>
    <w:p w:rsidR="009E094C" w:rsidRPr="008E2CB4" w:rsidRDefault="008E2CB4" w:rsidP="00624A9D">
      <w:pPr>
        <w:pStyle w:val="a7"/>
        <w:shd w:val="clear" w:color="auto" w:fill="FFFFFF"/>
        <w:tabs>
          <w:tab w:val="left" w:pos="1310"/>
        </w:tabs>
        <w:ind w:left="0" w:right="48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624A9D">
        <w:rPr>
          <w:rFonts w:eastAsia="Times New Roman"/>
          <w:sz w:val="24"/>
          <w:szCs w:val="24"/>
        </w:rPr>
        <w:t xml:space="preserve"> </w:t>
      </w:r>
      <w:r w:rsidR="004156A3" w:rsidRPr="008E2CB4">
        <w:rPr>
          <w:rFonts w:eastAsia="Times New Roman"/>
          <w:sz w:val="24"/>
          <w:szCs w:val="24"/>
        </w:rPr>
        <w:t xml:space="preserve">Состав Оргкомитета формируется из представителей </w:t>
      </w:r>
      <w:r w:rsidR="00822716" w:rsidRPr="008E2CB4">
        <w:rPr>
          <w:rFonts w:eastAsia="Times New Roman"/>
          <w:sz w:val="24"/>
          <w:szCs w:val="24"/>
        </w:rPr>
        <w:t>управления образования</w:t>
      </w:r>
      <w:r w:rsidR="00BD7F84">
        <w:rPr>
          <w:rFonts w:eastAsia="Times New Roman"/>
          <w:sz w:val="24"/>
          <w:szCs w:val="24"/>
        </w:rPr>
        <w:t>,</w:t>
      </w:r>
      <w:r w:rsidR="00822716" w:rsidRPr="008E2CB4">
        <w:rPr>
          <w:rFonts w:eastAsia="Times New Roman"/>
          <w:sz w:val="24"/>
          <w:szCs w:val="24"/>
        </w:rPr>
        <w:t xml:space="preserve"> МБУ ДПО «</w:t>
      </w:r>
      <w:r w:rsidR="00C24EF8" w:rsidRPr="008E2CB4">
        <w:rPr>
          <w:rFonts w:eastAsia="Times New Roman"/>
          <w:sz w:val="24"/>
          <w:szCs w:val="24"/>
        </w:rPr>
        <w:t>Учебно-методическ</w:t>
      </w:r>
      <w:r w:rsidR="00822716" w:rsidRPr="008E2CB4">
        <w:rPr>
          <w:rFonts w:eastAsia="Times New Roman"/>
          <w:sz w:val="24"/>
          <w:szCs w:val="24"/>
        </w:rPr>
        <w:t>ий</w:t>
      </w:r>
      <w:r w:rsidR="00C24EF8" w:rsidRPr="008E2CB4">
        <w:rPr>
          <w:rFonts w:eastAsia="Times New Roman"/>
          <w:sz w:val="24"/>
          <w:szCs w:val="24"/>
        </w:rPr>
        <w:t xml:space="preserve"> центр образования</w:t>
      </w:r>
      <w:r w:rsidR="00822716" w:rsidRPr="008E2CB4">
        <w:rPr>
          <w:rFonts w:eastAsia="Times New Roman"/>
          <w:sz w:val="24"/>
          <w:szCs w:val="24"/>
        </w:rPr>
        <w:t>»</w:t>
      </w:r>
      <w:r w:rsidR="00C24EF8" w:rsidRPr="008E2CB4">
        <w:rPr>
          <w:rFonts w:eastAsia="Times New Roman"/>
          <w:sz w:val="24"/>
          <w:szCs w:val="24"/>
        </w:rPr>
        <w:t>, муниципальных</w:t>
      </w:r>
      <w:r w:rsidR="004156A3" w:rsidRPr="008E2CB4">
        <w:rPr>
          <w:rFonts w:eastAsia="Times New Roman"/>
          <w:sz w:val="24"/>
          <w:szCs w:val="24"/>
        </w:rPr>
        <w:t xml:space="preserve"> предметно-методических</w:t>
      </w:r>
      <w:r w:rsidR="00822716" w:rsidRPr="008E2CB4">
        <w:rPr>
          <w:rFonts w:eastAsia="Times New Roman"/>
          <w:sz w:val="24"/>
          <w:szCs w:val="24"/>
        </w:rPr>
        <w:t xml:space="preserve"> </w:t>
      </w:r>
      <w:r w:rsidR="004156A3" w:rsidRPr="008E2CB4">
        <w:rPr>
          <w:rFonts w:eastAsia="Times New Roman"/>
          <w:sz w:val="24"/>
          <w:szCs w:val="24"/>
        </w:rPr>
        <w:t>комиссий по каждому общеобразовательному предмету, педагогических работников.</w:t>
      </w:r>
    </w:p>
    <w:p w:rsidR="009E094C" w:rsidRPr="004B2DC6" w:rsidRDefault="004156A3" w:rsidP="00624A9D">
      <w:pPr>
        <w:shd w:val="clear" w:color="auto" w:fill="FFFFFF"/>
        <w:tabs>
          <w:tab w:val="left" w:pos="1349"/>
        </w:tabs>
        <w:jc w:val="both"/>
        <w:rPr>
          <w:sz w:val="24"/>
          <w:szCs w:val="24"/>
        </w:rPr>
      </w:pPr>
      <w:r w:rsidRPr="004B2DC6">
        <w:rPr>
          <w:spacing w:val="-12"/>
          <w:sz w:val="24"/>
          <w:szCs w:val="24"/>
        </w:rPr>
        <w:t>7.</w:t>
      </w:r>
      <w:r w:rsidR="00624A9D">
        <w:rPr>
          <w:spacing w:val="-12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>Оргкомитет Олимпиады устанавливает квоты победителей и</w:t>
      </w:r>
      <w:r w:rsidR="00C24EF8">
        <w:rPr>
          <w:rFonts w:eastAsia="Times New Roman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 xml:space="preserve">призёров </w:t>
      </w:r>
      <w:r w:rsidR="00C24EF8">
        <w:rPr>
          <w:rFonts w:eastAsia="Times New Roman"/>
          <w:sz w:val="24"/>
          <w:szCs w:val="24"/>
        </w:rPr>
        <w:t xml:space="preserve">муниципального </w:t>
      </w:r>
      <w:r w:rsidRPr="004B2DC6">
        <w:rPr>
          <w:rFonts w:eastAsia="Times New Roman"/>
          <w:sz w:val="24"/>
          <w:szCs w:val="24"/>
        </w:rPr>
        <w:t>этапа Олимпиады, которые составляют не более</w:t>
      </w:r>
      <w:r w:rsidR="00C24EF8">
        <w:rPr>
          <w:rFonts w:eastAsia="Times New Roman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>2</w:t>
      </w:r>
      <w:r w:rsidR="009E0047">
        <w:rPr>
          <w:rFonts w:eastAsia="Times New Roman"/>
          <w:sz w:val="24"/>
          <w:szCs w:val="24"/>
        </w:rPr>
        <w:t>5</w:t>
      </w:r>
      <w:r w:rsidRPr="004B2DC6">
        <w:rPr>
          <w:rFonts w:eastAsia="Times New Roman"/>
          <w:sz w:val="24"/>
          <w:szCs w:val="24"/>
        </w:rPr>
        <w:t xml:space="preserve"> процентов от общего числа участников </w:t>
      </w:r>
      <w:r w:rsidR="00C24EF8">
        <w:rPr>
          <w:rFonts w:eastAsia="Times New Roman"/>
          <w:sz w:val="24"/>
          <w:szCs w:val="24"/>
        </w:rPr>
        <w:t>муниципального</w:t>
      </w:r>
      <w:r w:rsidRPr="004B2DC6">
        <w:rPr>
          <w:rFonts w:eastAsia="Times New Roman"/>
          <w:sz w:val="24"/>
          <w:szCs w:val="24"/>
        </w:rPr>
        <w:t xml:space="preserve"> этапа Олимпиады по</w:t>
      </w:r>
      <w:r w:rsidR="00C24EF8">
        <w:rPr>
          <w:rFonts w:eastAsia="Times New Roman"/>
          <w:sz w:val="24"/>
          <w:szCs w:val="24"/>
        </w:rPr>
        <w:t xml:space="preserve"> к</w:t>
      </w:r>
      <w:r w:rsidRPr="004B2DC6">
        <w:rPr>
          <w:rFonts w:eastAsia="Times New Roman"/>
          <w:sz w:val="24"/>
          <w:szCs w:val="24"/>
        </w:rPr>
        <w:t>аждому общеобразовательному предмету, при этом число победителей</w:t>
      </w:r>
      <w:r w:rsidR="004B2DC6" w:rsidRPr="004B2DC6">
        <w:rPr>
          <w:rFonts w:eastAsia="Times New Roman"/>
          <w:sz w:val="24"/>
          <w:szCs w:val="24"/>
        </w:rPr>
        <w:t xml:space="preserve"> </w:t>
      </w:r>
      <w:r w:rsidR="00C24EF8">
        <w:rPr>
          <w:rFonts w:eastAsia="Times New Roman"/>
          <w:sz w:val="24"/>
          <w:szCs w:val="24"/>
        </w:rPr>
        <w:t>муниципального</w:t>
      </w:r>
      <w:r w:rsidRPr="004B2DC6">
        <w:rPr>
          <w:rFonts w:eastAsia="Times New Roman"/>
          <w:sz w:val="24"/>
          <w:szCs w:val="24"/>
        </w:rPr>
        <w:t xml:space="preserve"> этапа Олимпиады не должно превышать 5 процентов от общего числа участников </w:t>
      </w:r>
      <w:r w:rsidR="00C24EF8">
        <w:rPr>
          <w:rFonts w:eastAsia="Times New Roman"/>
          <w:sz w:val="24"/>
          <w:szCs w:val="24"/>
        </w:rPr>
        <w:t>муниципального</w:t>
      </w:r>
      <w:r w:rsidRPr="004B2DC6">
        <w:rPr>
          <w:rFonts w:eastAsia="Times New Roman"/>
          <w:sz w:val="24"/>
          <w:szCs w:val="24"/>
        </w:rPr>
        <w:t xml:space="preserve"> этапа Олимпиады по каждом</w:t>
      </w:r>
      <w:r w:rsidR="00613DF9">
        <w:rPr>
          <w:rFonts w:eastAsia="Times New Roman"/>
          <w:sz w:val="24"/>
          <w:szCs w:val="24"/>
        </w:rPr>
        <w:t>у общеобразовательному предмету.</w:t>
      </w:r>
    </w:p>
    <w:p w:rsidR="009E094C" w:rsidRDefault="004156A3" w:rsidP="0001213B">
      <w:pPr>
        <w:shd w:val="clear" w:color="auto" w:fill="FFFFFF"/>
        <w:tabs>
          <w:tab w:val="left" w:pos="0"/>
        </w:tabs>
        <w:ind w:right="130"/>
        <w:jc w:val="both"/>
        <w:rPr>
          <w:rFonts w:eastAsia="Times New Roman"/>
          <w:sz w:val="24"/>
          <w:szCs w:val="24"/>
        </w:rPr>
      </w:pPr>
      <w:r w:rsidRPr="004B2DC6">
        <w:rPr>
          <w:sz w:val="24"/>
          <w:szCs w:val="24"/>
        </w:rPr>
        <w:t xml:space="preserve">8. </w:t>
      </w:r>
      <w:r w:rsidR="006D3D2E">
        <w:rPr>
          <w:sz w:val="24"/>
          <w:szCs w:val="24"/>
        </w:rPr>
        <w:t xml:space="preserve">Руководители общеобразовательных учреждений </w:t>
      </w:r>
      <w:r w:rsidRPr="004B2DC6">
        <w:rPr>
          <w:rFonts w:eastAsia="Times New Roman"/>
          <w:sz w:val="24"/>
          <w:szCs w:val="24"/>
        </w:rPr>
        <w:t>направля</w:t>
      </w:r>
      <w:r w:rsidR="006D3D2E">
        <w:rPr>
          <w:rFonts w:eastAsia="Times New Roman"/>
          <w:sz w:val="24"/>
          <w:szCs w:val="24"/>
        </w:rPr>
        <w:t>ю</w:t>
      </w:r>
      <w:r w:rsidR="00C24EF8">
        <w:rPr>
          <w:rFonts w:eastAsia="Times New Roman"/>
          <w:sz w:val="24"/>
          <w:szCs w:val="24"/>
        </w:rPr>
        <w:t>т</w:t>
      </w:r>
      <w:r w:rsidRPr="004B2DC6">
        <w:rPr>
          <w:rFonts w:eastAsia="Times New Roman"/>
          <w:sz w:val="24"/>
          <w:szCs w:val="24"/>
        </w:rPr>
        <w:t xml:space="preserve"> в </w:t>
      </w:r>
      <w:r w:rsidR="0001213B">
        <w:rPr>
          <w:rFonts w:eastAsia="Times New Roman"/>
          <w:sz w:val="24"/>
          <w:szCs w:val="24"/>
        </w:rPr>
        <w:t xml:space="preserve">МБУ ДПО «Учебно-методический центр образования» </w:t>
      </w:r>
      <w:r w:rsidRPr="004B2DC6">
        <w:rPr>
          <w:rFonts w:eastAsia="Times New Roman"/>
          <w:sz w:val="24"/>
          <w:szCs w:val="24"/>
        </w:rPr>
        <w:t>информацию о проведении школьного этап</w:t>
      </w:r>
      <w:r w:rsidR="006D3D2E">
        <w:rPr>
          <w:rFonts w:eastAsia="Times New Roman"/>
          <w:sz w:val="24"/>
          <w:szCs w:val="24"/>
        </w:rPr>
        <w:t>а</w:t>
      </w:r>
      <w:r w:rsidRPr="004B2DC6">
        <w:rPr>
          <w:rFonts w:eastAsia="Times New Roman"/>
          <w:sz w:val="24"/>
          <w:szCs w:val="24"/>
        </w:rPr>
        <w:t xml:space="preserve"> Олимпиады согласно </w:t>
      </w:r>
      <w:r w:rsidR="00C40309">
        <w:rPr>
          <w:rFonts w:eastAsia="Times New Roman"/>
          <w:sz w:val="24"/>
          <w:szCs w:val="24"/>
        </w:rPr>
        <w:t>П</w:t>
      </w:r>
      <w:r w:rsidRPr="004B2DC6">
        <w:rPr>
          <w:rFonts w:eastAsia="Times New Roman"/>
          <w:sz w:val="24"/>
          <w:szCs w:val="24"/>
        </w:rPr>
        <w:t>риложению</w:t>
      </w:r>
      <w:r w:rsidR="00C40309">
        <w:rPr>
          <w:rFonts w:eastAsia="Times New Roman"/>
          <w:sz w:val="24"/>
          <w:szCs w:val="24"/>
        </w:rPr>
        <w:t xml:space="preserve"> 1</w:t>
      </w:r>
      <w:r w:rsidRPr="004B2DC6">
        <w:rPr>
          <w:rFonts w:eastAsia="Times New Roman"/>
          <w:sz w:val="24"/>
          <w:szCs w:val="24"/>
        </w:rPr>
        <w:t xml:space="preserve"> к настоящему Положению</w:t>
      </w:r>
      <w:r w:rsidR="006D3D2E">
        <w:rPr>
          <w:rFonts w:eastAsia="Times New Roman"/>
          <w:sz w:val="24"/>
          <w:szCs w:val="24"/>
        </w:rPr>
        <w:t xml:space="preserve"> не позднее 3-х дней </w:t>
      </w:r>
      <w:r w:rsidR="00B364F2">
        <w:rPr>
          <w:rFonts w:eastAsia="Times New Roman"/>
          <w:sz w:val="24"/>
          <w:szCs w:val="24"/>
        </w:rPr>
        <w:t>после завершения школьного этапа Олимпиады по данному общеобразовательному предмету</w:t>
      </w:r>
      <w:r w:rsidR="00C40309">
        <w:rPr>
          <w:rFonts w:eastAsia="Times New Roman"/>
          <w:sz w:val="24"/>
          <w:szCs w:val="24"/>
        </w:rPr>
        <w:t>;</w:t>
      </w:r>
    </w:p>
    <w:p w:rsidR="00C40309" w:rsidRPr="004B2DC6" w:rsidRDefault="00C40309" w:rsidP="00624A9D">
      <w:pPr>
        <w:shd w:val="clear" w:color="auto" w:fill="FFFFFF"/>
        <w:tabs>
          <w:tab w:val="left" w:pos="284"/>
        </w:tabs>
        <w:ind w:right="1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заявки на участие в муниципальном этапе Олимпиады </w:t>
      </w:r>
      <w:r w:rsidR="007D7CA0">
        <w:rPr>
          <w:rFonts w:eastAsia="Times New Roman"/>
          <w:sz w:val="24"/>
          <w:szCs w:val="24"/>
        </w:rPr>
        <w:t xml:space="preserve">подаются за 10 дней до проведения Олимпиады по данному предмету </w:t>
      </w:r>
      <w:r>
        <w:rPr>
          <w:rFonts w:eastAsia="Times New Roman"/>
          <w:sz w:val="24"/>
          <w:szCs w:val="24"/>
        </w:rPr>
        <w:t>(Приложение 2).</w:t>
      </w:r>
    </w:p>
    <w:p w:rsidR="00114262" w:rsidRPr="00624A9D" w:rsidRDefault="004156A3" w:rsidP="00624A9D">
      <w:pPr>
        <w:pStyle w:val="a7"/>
        <w:numPr>
          <w:ilvl w:val="0"/>
          <w:numId w:val="12"/>
        </w:numPr>
        <w:shd w:val="clear" w:color="auto" w:fill="FFFFFF"/>
        <w:tabs>
          <w:tab w:val="left" w:pos="284"/>
          <w:tab w:val="left" w:pos="1440"/>
        </w:tabs>
        <w:ind w:left="0" w:right="86" w:firstLine="0"/>
        <w:jc w:val="both"/>
        <w:rPr>
          <w:sz w:val="24"/>
          <w:szCs w:val="24"/>
        </w:rPr>
      </w:pPr>
      <w:r w:rsidRPr="00624A9D">
        <w:rPr>
          <w:rFonts w:eastAsia="Times New Roman"/>
          <w:sz w:val="24"/>
          <w:szCs w:val="24"/>
        </w:rPr>
        <w:t xml:space="preserve">Участники Олимпиады прибывают в </w:t>
      </w:r>
      <w:r w:rsidR="00AA7B26" w:rsidRPr="00624A9D">
        <w:rPr>
          <w:rFonts w:eastAsia="Times New Roman"/>
          <w:sz w:val="24"/>
          <w:szCs w:val="24"/>
        </w:rPr>
        <w:t xml:space="preserve">общеобразовательное </w:t>
      </w:r>
      <w:r w:rsidRPr="00624A9D">
        <w:rPr>
          <w:rFonts w:eastAsia="Times New Roman"/>
          <w:sz w:val="24"/>
          <w:szCs w:val="24"/>
        </w:rPr>
        <w:t xml:space="preserve">учреждение, определенное </w:t>
      </w:r>
      <w:r w:rsidR="00AA7B26" w:rsidRPr="00624A9D">
        <w:rPr>
          <w:rFonts w:eastAsia="Times New Roman"/>
          <w:sz w:val="24"/>
          <w:szCs w:val="24"/>
        </w:rPr>
        <w:t>приказом управления образования</w:t>
      </w:r>
      <w:r w:rsidRPr="00624A9D">
        <w:rPr>
          <w:rFonts w:eastAsia="Times New Roman"/>
          <w:sz w:val="24"/>
          <w:szCs w:val="24"/>
        </w:rPr>
        <w:t>, для участия в Олимпиад</w:t>
      </w:r>
      <w:r w:rsidR="008920C5">
        <w:rPr>
          <w:rFonts w:eastAsia="Times New Roman"/>
          <w:sz w:val="24"/>
          <w:szCs w:val="24"/>
        </w:rPr>
        <w:t>е</w:t>
      </w:r>
      <w:r w:rsidRPr="00624A9D">
        <w:rPr>
          <w:rFonts w:eastAsia="Times New Roman"/>
          <w:sz w:val="24"/>
          <w:szCs w:val="24"/>
        </w:rPr>
        <w:t xml:space="preserve"> с сопровождающим, назначенным приказом </w:t>
      </w:r>
      <w:r w:rsidR="004E45E0" w:rsidRPr="00624A9D">
        <w:rPr>
          <w:rFonts w:eastAsia="Times New Roman"/>
          <w:sz w:val="24"/>
          <w:szCs w:val="24"/>
        </w:rPr>
        <w:t>руководителя общеобразовательного учреждения</w:t>
      </w:r>
      <w:r w:rsidR="00114262" w:rsidRPr="00624A9D">
        <w:rPr>
          <w:rFonts w:eastAsia="Times New Roman"/>
          <w:sz w:val="24"/>
          <w:szCs w:val="24"/>
        </w:rPr>
        <w:t xml:space="preserve"> (в приказе отдельным пунктом прописывается информация о том, что сопровождающий является </w:t>
      </w:r>
      <w:r w:rsidR="00114262" w:rsidRPr="00624A9D">
        <w:rPr>
          <w:rFonts w:eastAsia="Times New Roman"/>
          <w:sz w:val="24"/>
          <w:szCs w:val="24"/>
        </w:rPr>
        <w:lastRenderedPageBreak/>
        <w:t>организатором в аудитории). Сопровождающий не является специалистом по предмету, олимпиада по которому проводится.</w:t>
      </w:r>
    </w:p>
    <w:p w:rsidR="009E094C" w:rsidRPr="004B2DC6" w:rsidRDefault="00624A9D" w:rsidP="00BD7F84">
      <w:pPr>
        <w:pStyle w:val="a7"/>
        <w:shd w:val="clear" w:color="auto" w:fill="FFFFFF"/>
        <w:tabs>
          <w:tab w:val="left" w:pos="0"/>
          <w:tab w:val="left" w:pos="1541"/>
        </w:tabs>
        <w:ind w:left="0" w:right="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4156A3" w:rsidRPr="00624A9D">
        <w:rPr>
          <w:rFonts w:eastAsia="Times New Roman"/>
          <w:sz w:val="24"/>
          <w:szCs w:val="24"/>
        </w:rPr>
        <w:t>Регистрация участников Олимпиады осуществляется в</w:t>
      </w:r>
      <w:r w:rsidR="00710078" w:rsidRPr="00624A9D">
        <w:rPr>
          <w:rFonts w:eastAsia="Times New Roman"/>
          <w:sz w:val="24"/>
          <w:szCs w:val="24"/>
        </w:rPr>
        <w:t xml:space="preserve"> </w:t>
      </w:r>
      <w:r w:rsidR="00BD7F84">
        <w:rPr>
          <w:rFonts w:eastAsia="Times New Roman"/>
          <w:sz w:val="24"/>
          <w:szCs w:val="24"/>
        </w:rPr>
        <w:t xml:space="preserve">общеобразовательном </w:t>
      </w:r>
      <w:r w:rsidR="004156A3" w:rsidRPr="00624A9D">
        <w:rPr>
          <w:rFonts w:eastAsia="Times New Roman"/>
          <w:sz w:val="24"/>
          <w:szCs w:val="24"/>
        </w:rPr>
        <w:t xml:space="preserve">учреждении, определенном </w:t>
      </w:r>
      <w:r w:rsidR="00BD7F84">
        <w:rPr>
          <w:rFonts w:eastAsia="Times New Roman"/>
          <w:sz w:val="24"/>
          <w:szCs w:val="24"/>
        </w:rPr>
        <w:t xml:space="preserve">приказом начальника </w:t>
      </w:r>
      <w:r w:rsidR="004E45E0" w:rsidRPr="00624A9D">
        <w:rPr>
          <w:rFonts w:eastAsia="Times New Roman"/>
          <w:sz w:val="24"/>
          <w:szCs w:val="24"/>
        </w:rPr>
        <w:t>управлени</w:t>
      </w:r>
      <w:r w:rsidR="00BD7F84">
        <w:rPr>
          <w:rFonts w:eastAsia="Times New Roman"/>
          <w:sz w:val="24"/>
          <w:szCs w:val="24"/>
        </w:rPr>
        <w:t>я</w:t>
      </w:r>
      <w:r w:rsidR="004E45E0" w:rsidRPr="00624A9D">
        <w:rPr>
          <w:rFonts w:eastAsia="Times New Roman"/>
          <w:sz w:val="24"/>
          <w:szCs w:val="24"/>
        </w:rPr>
        <w:t xml:space="preserve"> образования</w:t>
      </w:r>
      <w:r w:rsidR="004156A3" w:rsidRPr="00624A9D">
        <w:rPr>
          <w:rFonts w:eastAsia="Times New Roman"/>
          <w:sz w:val="24"/>
          <w:szCs w:val="24"/>
        </w:rPr>
        <w:t>.</w:t>
      </w:r>
      <w:r w:rsidR="00BD7F84">
        <w:rPr>
          <w:rFonts w:eastAsia="Times New Roman"/>
          <w:sz w:val="24"/>
          <w:szCs w:val="24"/>
        </w:rPr>
        <w:t xml:space="preserve"> </w:t>
      </w:r>
      <w:r w:rsidR="004156A3" w:rsidRPr="004B2DC6">
        <w:rPr>
          <w:rFonts w:eastAsia="Times New Roman"/>
          <w:sz w:val="24"/>
          <w:szCs w:val="24"/>
        </w:rPr>
        <w:t xml:space="preserve">При регистрации </w:t>
      </w:r>
      <w:r w:rsidR="00BD7F84">
        <w:rPr>
          <w:rFonts w:eastAsia="Times New Roman"/>
          <w:sz w:val="24"/>
          <w:szCs w:val="24"/>
        </w:rPr>
        <w:t xml:space="preserve">сопровождающий </w:t>
      </w:r>
      <w:r w:rsidR="004156A3" w:rsidRPr="004B2DC6">
        <w:rPr>
          <w:rFonts w:eastAsia="Times New Roman"/>
          <w:sz w:val="24"/>
          <w:szCs w:val="24"/>
        </w:rPr>
        <w:t>сда</w:t>
      </w:r>
      <w:r w:rsidR="00BD7F84">
        <w:rPr>
          <w:rFonts w:eastAsia="Times New Roman"/>
          <w:sz w:val="24"/>
          <w:szCs w:val="24"/>
        </w:rPr>
        <w:t>е</w:t>
      </w:r>
      <w:r w:rsidR="004156A3" w:rsidRPr="004B2DC6">
        <w:rPr>
          <w:rFonts w:eastAsia="Times New Roman"/>
          <w:sz w:val="24"/>
          <w:szCs w:val="24"/>
        </w:rPr>
        <w:t>т копи</w:t>
      </w:r>
      <w:r w:rsidR="00BD7F84">
        <w:rPr>
          <w:rFonts w:eastAsia="Times New Roman"/>
          <w:sz w:val="24"/>
          <w:szCs w:val="24"/>
        </w:rPr>
        <w:t>ю Приказа.</w:t>
      </w:r>
      <w:r w:rsidR="004156A3" w:rsidRPr="004B2DC6">
        <w:rPr>
          <w:rFonts w:eastAsia="Times New Roman"/>
          <w:sz w:val="24"/>
          <w:szCs w:val="24"/>
        </w:rPr>
        <w:t xml:space="preserve"> </w:t>
      </w:r>
    </w:p>
    <w:p w:rsidR="009E094C" w:rsidRPr="004B2DC6" w:rsidRDefault="004156A3" w:rsidP="00624A9D">
      <w:pPr>
        <w:shd w:val="clear" w:color="auto" w:fill="FFFFFF"/>
        <w:tabs>
          <w:tab w:val="left" w:pos="0"/>
          <w:tab w:val="left" w:pos="1325"/>
        </w:tabs>
        <w:ind w:right="62"/>
        <w:jc w:val="both"/>
        <w:rPr>
          <w:sz w:val="24"/>
          <w:szCs w:val="24"/>
        </w:rPr>
      </w:pPr>
      <w:r w:rsidRPr="004B2DC6">
        <w:rPr>
          <w:spacing w:val="-15"/>
          <w:sz w:val="24"/>
          <w:szCs w:val="24"/>
        </w:rPr>
        <w:t>1</w:t>
      </w:r>
      <w:r w:rsidR="00624A9D">
        <w:rPr>
          <w:spacing w:val="-15"/>
          <w:sz w:val="24"/>
          <w:szCs w:val="24"/>
        </w:rPr>
        <w:t>1</w:t>
      </w:r>
      <w:r w:rsidRPr="004B2DC6">
        <w:rPr>
          <w:spacing w:val="-15"/>
          <w:sz w:val="24"/>
          <w:szCs w:val="24"/>
        </w:rPr>
        <w:t>.</w:t>
      </w:r>
      <w:r w:rsidR="00624A9D">
        <w:rPr>
          <w:spacing w:val="-15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>Победители и призеры Олимпиады текущего</w:t>
      </w:r>
      <w:r w:rsidR="00710078">
        <w:rPr>
          <w:rFonts w:eastAsia="Times New Roman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 xml:space="preserve">учебного года, набравшие необходимое для участия в </w:t>
      </w:r>
      <w:r w:rsidR="004E45E0">
        <w:rPr>
          <w:rFonts w:eastAsia="Times New Roman"/>
          <w:sz w:val="24"/>
          <w:szCs w:val="24"/>
        </w:rPr>
        <w:t>региональном</w:t>
      </w:r>
      <w:r w:rsidRPr="004B2DC6">
        <w:rPr>
          <w:rFonts w:eastAsia="Times New Roman"/>
          <w:sz w:val="24"/>
          <w:szCs w:val="24"/>
        </w:rPr>
        <w:t xml:space="preserve"> этапе</w:t>
      </w:r>
      <w:r w:rsidR="00710078">
        <w:rPr>
          <w:rFonts w:eastAsia="Times New Roman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 xml:space="preserve">Олимпиады количество баллов, установленное Министерством образования </w:t>
      </w:r>
      <w:r w:rsidR="004E45E0">
        <w:rPr>
          <w:rFonts w:eastAsia="Times New Roman"/>
          <w:sz w:val="24"/>
          <w:szCs w:val="24"/>
        </w:rPr>
        <w:t>Московской области</w:t>
      </w:r>
      <w:r w:rsidRPr="004B2DC6">
        <w:rPr>
          <w:rFonts w:eastAsia="Times New Roman"/>
          <w:sz w:val="24"/>
          <w:szCs w:val="24"/>
        </w:rPr>
        <w:t>, принимаю</w:t>
      </w:r>
      <w:r w:rsidR="00710078">
        <w:rPr>
          <w:rFonts w:eastAsia="Times New Roman"/>
          <w:sz w:val="24"/>
          <w:szCs w:val="24"/>
        </w:rPr>
        <w:t>т</w:t>
      </w:r>
      <w:r w:rsidRPr="004B2DC6">
        <w:rPr>
          <w:rFonts w:eastAsia="Times New Roman"/>
          <w:sz w:val="24"/>
          <w:szCs w:val="24"/>
        </w:rPr>
        <w:t xml:space="preserve"> участие в </w:t>
      </w:r>
      <w:r w:rsidR="004E45E0">
        <w:rPr>
          <w:rFonts w:eastAsia="Times New Roman"/>
          <w:sz w:val="24"/>
          <w:szCs w:val="24"/>
        </w:rPr>
        <w:t>региональном</w:t>
      </w:r>
      <w:r w:rsidRPr="004B2DC6">
        <w:rPr>
          <w:rFonts w:eastAsia="Times New Roman"/>
          <w:sz w:val="24"/>
          <w:szCs w:val="24"/>
        </w:rPr>
        <w:t xml:space="preserve"> этапе</w:t>
      </w:r>
      <w:r w:rsidR="00710078">
        <w:rPr>
          <w:rFonts w:eastAsia="Times New Roman"/>
          <w:sz w:val="24"/>
          <w:szCs w:val="24"/>
        </w:rPr>
        <w:t xml:space="preserve"> </w:t>
      </w:r>
      <w:r w:rsidRPr="004B2DC6">
        <w:rPr>
          <w:rFonts w:eastAsia="Times New Roman"/>
          <w:sz w:val="24"/>
          <w:szCs w:val="24"/>
        </w:rPr>
        <w:t>Олимпиады.</w:t>
      </w:r>
    </w:p>
    <w:p w:rsidR="00077528" w:rsidRDefault="00624A9D" w:rsidP="00624A9D">
      <w:pPr>
        <w:shd w:val="clear" w:color="auto" w:fill="FFFFFF"/>
        <w:tabs>
          <w:tab w:val="left" w:pos="0"/>
        </w:tabs>
        <w:ind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</w:t>
      </w:r>
      <w:r w:rsidR="004156A3" w:rsidRPr="004B2DC6">
        <w:rPr>
          <w:rFonts w:eastAsia="Times New Roman"/>
          <w:sz w:val="24"/>
          <w:szCs w:val="24"/>
        </w:rPr>
        <w:t xml:space="preserve">В </w:t>
      </w:r>
      <w:r w:rsidR="004E45E0">
        <w:rPr>
          <w:rFonts w:eastAsia="Times New Roman"/>
          <w:sz w:val="24"/>
          <w:szCs w:val="24"/>
        </w:rPr>
        <w:t xml:space="preserve">региональном </w:t>
      </w:r>
      <w:r w:rsidR="004156A3" w:rsidRPr="004B2DC6">
        <w:rPr>
          <w:rFonts w:eastAsia="Times New Roman"/>
          <w:sz w:val="24"/>
          <w:szCs w:val="24"/>
        </w:rPr>
        <w:t xml:space="preserve">этапе Олимпиады также принимают участие победители и призеры </w:t>
      </w:r>
      <w:r w:rsidR="004E45E0">
        <w:rPr>
          <w:rFonts w:eastAsia="Times New Roman"/>
          <w:sz w:val="24"/>
          <w:szCs w:val="24"/>
        </w:rPr>
        <w:t>регионального</w:t>
      </w:r>
      <w:r w:rsidR="004156A3" w:rsidRPr="004B2DC6">
        <w:rPr>
          <w:rFonts w:eastAsia="Times New Roman"/>
          <w:sz w:val="24"/>
          <w:szCs w:val="24"/>
        </w:rPr>
        <w:t xml:space="preserve"> этапа Олимпиады, предыдущего</w:t>
      </w:r>
      <w:r w:rsidR="004B2DC6" w:rsidRPr="004B2DC6">
        <w:rPr>
          <w:rFonts w:eastAsia="Times New Roman"/>
          <w:sz w:val="24"/>
          <w:szCs w:val="24"/>
        </w:rPr>
        <w:t xml:space="preserve"> </w:t>
      </w:r>
      <w:r w:rsidR="004156A3" w:rsidRPr="004B2DC6">
        <w:rPr>
          <w:rFonts w:eastAsia="Times New Roman"/>
          <w:sz w:val="24"/>
          <w:szCs w:val="24"/>
        </w:rPr>
        <w:t>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522E7" w:rsidRDefault="002522E7" w:rsidP="00624A9D">
      <w:pPr>
        <w:shd w:val="clear" w:color="auto" w:fill="FFFFFF"/>
        <w:tabs>
          <w:tab w:val="left" w:pos="0"/>
        </w:tabs>
        <w:ind w:right="53"/>
        <w:jc w:val="both"/>
        <w:rPr>
          <w:rFonts w:eastAsia="Times New Roman"/>
          <w:sz w:val="24"/>
          <w:szCs w:val="24"/>
        </w:rPr>
        <w:sectPr w:rsidR="002522E7">
          <w:pgSz w:w="11909" w:h="16834"/>
          <w:pgMar w:top="1121" w:right="912" w:bottom="360" w:left="1206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>13. Победители и призеры дистанционных открытых Олимпиад по персональным приглашениям от учреждений, определенным Министерством, вне квоты участвуют в региональном этапе Олимпиады по соответствующему предмету.</w:t>
      </w:r>
    </w:p>
    <w:p w:rsidR="009E094C" w:rsidRDefault="00077528" w:rsidP="00077528">
      <w:pPr>
        <w:shd w:val="clear" w:color="auto" w:fill="FFFFFF"/>
        <w:tabs>
          <w:tab w:val="left" w:pos="1430"/>
        </w:tabs>
        <w:ind w:left="29" w:right="91" w:firstLine="749"/>
        <w:jc w:val="right"/>
        <w:rPr>
          <w:sz w:val="24"/>
          <w:szCs w:val="24"/>
        </w:rPr>
      </w:pPr>
      <w:r w:rsidRPr="00077528">
        <w:rPr>
          <w:sz w:val="24"/>
          <w:szCs w:val="24"/>
        </w:rPr>
        <w:lastRenderedPageBreak/>
        <w:t xml:space="preserve">Приложение </w:t>
      </w:r>
      <w:r w:rsidR="00C40309">
        <w:rPr>
          <w:sz w:val="24"/>
          <w:szCs w:val="24"/>
        </w:rPr>
        <w:t>1</w:t>
      </w:r>
    </w:p>
    <w:p w:rsidR="00077528" w:rsidRDefault="00077528" w:rsidP="00077528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077528" w:rsidRDefault="00077528" w:rsidP="00077528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</w:rPr>
      </w:pPr>
      <w:r>
        <w:rPr>
          <w:sz w:val="24"/>
          <w:szCs w:val="24"/>
        </w:rPr>
        <w:t>о школьном этапе всероссийской олимпиады школьников 201</w:t>
      </w:r>
      <w:r w:rsidR="00BD7F84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BD7F84">
        <w:rPr>
          <w:sz w:val="24"/>
          <w:szCs w:val="24"/>
        </w:rPr>
        <w:t>7</w:t>
      </w:r>
      <w:r>
        <w:rPr>
          <w:sz w:val="24"/>
          <w:szCs w:val="24"/>
        </w:rPr>
        <w:t xml:space="preserve"> учебного год</w:t>
      </w:r>
      <w:r w:rsidR="00136B4F">
        <w:rPr>
          <w:sz w:val="24"/>
          <w:szCs w:val="24"/>
        </w:rPr>
        <w:t>а</w:t>
      </w:r>
    </w:p>
    <w:p w:rsidR="00077528" w:rsidRDefault="00077528" w:rsidP="00077528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  <w:u w:val="single"/>
        </w:rPr>
      </w:pPr>
      <w:r w:rsidRPr="00077528">
        <w:rPr>
          <w:sz w:val="24"/>
          <w:szCs w:val="24"/>
          <w:u w:val="single"/>
        </w:rPr>
        <w:t xml:space="preserve">(наименование </w:t>
      </w:r>
      <w:r w:rsidR="00384A88">
        <w:rPr>
          <w:sz w:val="24"/>
          <w:szCs w:val="24"/>
          <w:u w:val="single"/>
        </w:rPr>
        <w:t>обще</w:t>
      </w:r>
      <w:r w:rsidRPr="00077528">
        <w:rPr>
          <w:sz w:val="24"/>
          <w:szCs w:val="24"/>
          <w:u w:val="single"/>
        </w:rPr>
        <w:t>образовательного учреждения)</w:t>
      </w:r>
    </w:p>
    <w:p w:rsidR="00384A88" w:rsidRDefault="00384A88" w:rsidP="00077528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  <w:u w:val="single"/>
        </w:rPr>
      </w:pPr>
    </w:p>
    <w:p w:rsidR="00077528" w:rsidRDefault="00077528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2142"/>
        <w:gridCol w:w="1134"/>
        <w:gridCol w:w="1134"/>
        <w:gridCol w:w="1134"/>
        <w:gridCol w:w="1134"/>
        <w:gridCol w:w="1134"/>
        <w:gridCol w:w="1134"/>
        <w:gridCol w:w="1134"/>
        <w:gridCol w:w="1795"/>
        <w:gridCol w:w="1466"/>
        <w:gridCol w:w="1427"/>
      </w:tblGrid>
      <w:tr w:rsidR="00C06F07" w:rsidTr="00384A88">
        <w:tc>
          <w:tcPr>
            <w:tcW w:w="801" w:type="dxa"/>
            <w:vMerge w:val="restart"/>
          </w:tcPr>
          <w:p w:rsidR="00C06F07" w:rsidRDefault="00C06F07" w:rsidP="00635B26">
            <w:pPr>
              <w:tabs>
                <w:tab w:val="left" w:pos="1430"/>
              </w:tabs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42" w:type="dxa"/>
            <w:vMerge w:val="restart"/>
          </w:tcPr>
          <w:p w:rsidR="00C06F07" w:rsidRDefault="00C06F07" w:rsidP="00635B26">
            <w:pPr>
              <w:tabs>
                <w:tab w:val="left" w:pos="1430"/>
              </w:tabs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gridSpan w:val="7"/>
          </w:tcPr>
          <w:p w:rsidR="00C06F07" w:rsidRDefault="00C06F07" w:rsidP="00635B26">
            <w:pPr>
              <w:tabs>
                <w:tab w:val="left" w:pos="1430"/>
              </w:tabs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95" w:type="dxa"/>
            <w:vMerge w:val="restart"/>
          </w:tcPr>
          <w:p w:rsidR="00C06F07" w:rsidRDefault="00C06F07" w:rsidP="00635B26">
            <w:pPr>
              <w:tabs>
                <w:tab w:val="left" w:pos="1430"/>
              </w:tabs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(суммарное количество участников)</w:t>
            </w:r>
          </w:p>
        </w:tc>
        <w:tc>
          <w:tcPr>
            <w:tcW w:w="1466" w:type="dxa"/>
            <w:vMerge w:val="restart"/>
          </w:tcPr>
          <w:p w:rsidR="00C06F07" w:rsidRDefault="00C06F07" w:rsidP="00635B26">
            <w:pPr>
              <w:tabs>
                <w:tab w:val="left" w:pos="1430"/>
              </w:tabs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427" w:type="dxa"/>
            <w:vMerge w:val="restart"/>
          </w:tcPr>
          <w:p w:rsidR="00C06F07" w:rsidRDefault="00C06F07" w:rsidP="00635B26">
            <w:pPr>
              <w:tabs>
                <w:tab w:val="left" w:pos="1430"/>
              </w:tabs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призеров</w:t>
            </w:r>
          </w:p>
        </w:tc>
      </w:tr>
      <w:tr w:rsidR="00C06F07" w:rsidTr="00384A88">
        <w:tc>
          <w:tcPr>
            <w:tcW w:w="801" w:type="dxa"/>
            <w:vMerge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5B2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5B2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5B2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5B2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5B2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35B2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5B2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95" w:type="dxa"/>
            <w:vMerge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C06F07" w:rsidRDefault="00C06F0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C06F07" w:rsidTr="00384A88">
        <w:tc>
          <w:tcPr>
            <w:tcW w:w="801" w:type="dxa"/>
          </w:tcPr>
          <w:p w:rsidR="00077528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077528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C06F07" w:rsidTr="00384A88">
        <w:tc>
          <w:tcPr>
            <w:tcW w:w="801" w:type="dxa"/>
          </w:tcPr>
          <w:p w:rsidR="00077528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077528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C06F07" w:rsidTr="00384A88">
        <w:tc>
          <w:tcPr>
            <w:tcW w:w="801" w:type="dxa"/>
          </w:tcPr>
          <w:p w:rsidR="00077528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077528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077528" w:rsidRDefault="00077528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9E0047" w:rsidTr="00384A88">
        <w:tc>
          <w:tcPr>
            <w:tcW w:w="801" w:type="dxa"/>
          </w:tcPr>
          <w:p w:rsidR="009E0047" w:rsidRPr="0001213B" w:rsidRDefault="009E0047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E0047" w:rsidRDefault="009E0047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7</w:t>
            </w:r>
          </w:p>
        </w:tc>
        <w:tc>
          <w:tcPr>
            <w:tcW w:w="2142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8</w:t>
            </w:r>
          </w:p>
        </w:tc>
        <w:tc>
          <w:tcPr>
            <w:tcW w:w="2142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10</w:t>
            </w:r>
          </w:p>
        </w:tc>
        <w:tc>
          <w:tcPr>
            <w:tcW w:w="2142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11</w:t>
            </w:r>
          </w:p>
        </w:tc>
        <w:tc>
          <w:tcPr>
            <w:tcW w:w="2142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635B26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12</w:t>
            </w:r>
          </w:p>
        </w:tc>
        <w:tc>
          <w:tcPr>
            <w:tcW w:w="2142" w:type="dxa"/>
          </w:tcPr>
          <w:p w:rsidR="00635B26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13</w:t>
            </w:r>
          </w:p>
        </w:tc>
        <w:tc>
          <w:tcPr>
            <w:tcW w:w="2142" w:type="dxa"/>
          </w:tcPr>
          <w:p w:rsidR="00635B26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14</w:t>
            </w:r>
          </w:p>
        </w:tc>
        <w:tc>
          <w:tcPr>
            <w:tcW w:w="2142" w:type="dxa"/>
          </w:tcPr>
          <w:p w:rsidR="00635B26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15</w:t>
            </w:r>
          </w:p>
        </w:tc>
        <w:tc>
          <w:tcPr>
            <w:tcW w:w="2142" w:type="dxa"/>
          </w:tcPr>
          <w:p w:rsidR="00635B26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42" w:type="dxa"/>
          </w:tcPr>
          <w:p w:rsidR="00635B26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635B26" w:rsidTr="00384A88">
        <w:tc>
          <w:tcPr>
            <w:tcW w:w="801" w:type="dxa"/>
          </w:tcPr>
          <w:p w:rsidR="00635B26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17</w:t>
            </w:r>
          </w:p>
        </w:tc>
        <w:tc>
          <w:tcPr>
            <w:tcW w:w="2142" w:type="dxa"/>
          </w:tcPr>
          <w:p w:rsidR="00635B26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635B26" w:rsidRDefault="00635B26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136B4F" w:rsidTr="00384A88">
        <w:tc>
          <w:tcPr>
            <w:tcW w:w="801" w:type="dxa"/>
          </w:tcPr>
          <w:p w:rsidR="00136B4F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18</w:t>
            </w:r>
          </w:p>
        </w:tc>
        <w:tc>
          <w:tcPr>
            <w:tcW w:w="2142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136B4F" w:rsidTr="00384A88">
        <w:tc>
          <w:tcPr>
            <w:tcW w:w="801" w:type="dxa"/>
          </w:tcPr>
          <w:p w:rsidR="00136B4F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19</w:t>
            </w:r>
          </w:p>
        </w:tc>
        <w:tc>
          <w:tcPr>
            <w:tcW w:w="2142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136B4F" w:rsidTr="00384A88">
        <w:tc>
          <w:tcPr>
            <w:tcW w:w="801" w:type="dxa"/>
          </w:tcPr>
          <w:p w:rsidR="00136B4F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20</w:t>
            </w:r>
          </w:p>
        </w:tc>
        <w:tc>
          <w:tcPr>
            <w:tcW w:w="2142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136B4F" w:rsidTr="00384A88">
        <w:tc>
          <w:tcPr>
            <w:tcW w:w="801" w:type="dxa"/>
          </w:tcPr>
          <w:p w:rsidR="00136B4F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21</w:t>
            </w:r>
          </w:p>
        </w:tc>
        <w:tc>
          <w:tcPr>
            <w:tcW w:w="2142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136B4F" w:rsidTr="00384A88">
        <w:tc>
          <w:tcPr>
            <w:tcW w:w="801" w:type="dxa"/>
          </w:tcPr>
          <w:p w:rsidR="00136B4F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22</w:t>
            </w:r>
          </w:p>
        </w:tc>
        <w:tc>
          <w:tcPr>
            <w:tcW w:w="2142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136B4F" w:rsidTr="00384A88">
        <w:tc>
          <w:tcPr>
            <w:tcW w:w="801" w:type="dxa"/>
          </w:tcPr>
          <w:p w:rsidR="00136B4F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23</w:t>
            </w:r>
          </w:p>
        </w:tc>
        <w:tc>
          <w:tcPr>
            <w:tcW w:w="2142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136B4F" w:rsidTr="00384A88">
        <w:tc>
          <w:tcPr>
            <w:tcW w:w="801" w:type="dxa"/>
          </w:tcPr>
          <w:p w:rsidR="00136B4F" w:rsidRPr="0001213B" w:rsidRDefault="00136B4F" w:rsidP="0001213B">
            <w:pPr>
              <w:pStyle w:val="a7"/>
              <w:numPr>
                <w:ilvl w:val="0"/>
                <w:numId w:val="13"/>
              </w:num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01213B">
              <w:rPr>
                <w:sz w:val="24"/>
                <w:szCs w:val="24"/>
              </w:rPr>
              <w:t>24</w:t>
            </w:r>
          </w:p>
        </w:tc>
        <w:tc>
          <w:tcPr>
            <w:tcW w:w="2142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36B4F" w:rsidRDefault="00136B4F" w:rsidP="00077528">
            <w:pPr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</w:tbl>
    <w:p w:rsidR="00077528" w:rsidRDefault="00077528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077528" w:rsidRDefault="00077528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136B4F" w:rsidRDefault="00136B4F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  <w:r>
        <w:rPr>
          <w:sz w:val="24"/>
          <w:szCs w:val="24"/>
        </w:rPr>
        <w:t>Директор общеобразовательного учреждения __________</w:t>
      </w:r>
      <w:r w:rsidR="00384A88">
        <w:rPr>
          <w:sz w:val="24"/>
          <w:szCs w:val="24"/>
        </w:rPr>
        <w:t xml:space="preserve"> (ФИО)</w:t>
      </w:r>
    </w:p>
    <w:p w:rsidR="00077528" w:rsidRDefault="00077528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077528" w:rsidRDefault="00D74F0B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  <w:r>
        <w:rPr>
          <w:sz w:val="24"/>
          <w:szCs w:val="24"/>
        </w:rPr>
        <w:t xml:space="preserve">Примечание. Присылаем общий отчет в </w:t>
      </w:r>
      <w:r>
        <w:rPr>
          <w:sz w:val="24"/>
          <w:szCs w:val="24"/>
          <w:lang w:val="en-US"/>
        </w:rPr>
        <w:t>Word</w:t>
      </w:r>
      <w:r w:rsidRPr="00D74F0B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проведения всех олимпиад школьного этапа до 30.10.2016.</w:t>
      </w:r>
    </w:p>
    <w:p w:rsidR="00D927AB" w:rsidRDefault="00D927AB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927AB" w:rsidRDefault="00D927AB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927AB" w:rsidRDefault="00D927AB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927AB" w:rsidRDefault="00D927AB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927AB" w:rsidRDefault="00D927AB" w:rsidP="00077528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C40309" w:rsidRDefault="00C40309" w:rsidP="00C40309">
      <w:pPr>
        <w:shd w:val="clear" w:color="auto" w:fill="FFFFFF"/>
        <w:tabs>
          <w:tab w:val="left" w:pos="1430"/>
        </w:tabs>
        <w:ind w:right="9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C40309" w:rsidRDefault="00C40309" w:rsidP="00C40309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</w:rPr>
      </w:pPr>
    </w:p>
    <w:p w:rsidR="00C40309" w:rsidRDefault="00C40309" w:rsidP="00C40309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C40309" w:rsidRDefault="00C40309" w:rsidP="00C40309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муниципальном этапе всероссийской олимпиады школьников</w:t>
      </w:r>
    </w:p>
    <w:p w:rsidR="00C40309" w:rsidRDefault="00C40309" w:rsidP="00C40309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</w:rPr>
      </w:pPr>
      <w:r>
        <w:rPr>
          <w:sz w:val="24"/>
          <w:szCs w:val="24"/>
        </w:rPr>
        <w:t>по общеобразовательным предметам в Сергиево-Посадском муниципальном районе</w:t>
      </w:r>
    </w:p>
    <w:p w:rsidR="00C40309" w:rsidRDefault="00C40309" w:rsidP="00C40309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</w:rPr>
      </w:pPr>
    </w:p>
    <w:p w:rsidR="00C40309" w:rsidRDefault="00C40309" w:rsidP="00C40309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</w:rPr>
      </w:pPr>
    </w:p>
    <w:p w:rsidR="00D34534" w:rsidRDefault="00D34534" w:rsidP="00D34534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предмет _________________</w:t>
      </w: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2391" w:tblpY="74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1466"/>
        <w:gridCol w:w="984"/>
        <w:gridCol w:w="984"/>
        <w:gridCol w:w="1220"/>
        <w:gridCol w:w="984"/>
        <w:gridCol w:w="984"/>
      </w:tblGrid>
      <w:tr w:rsidR="005835F5" w:rsidRPr="005835F5" w:rsidTr="005835F5">
        <w:trPr>
          <w:trHeight w:val="29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Фамилия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Имя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Отчество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Класс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Гражданство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Полное название ОО по уставу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  <w:tr w:rsidR="005835F5" w:rsidRPr="005835F5" w:rsidTr="005835F5">
        <w:trPr>
          <w:trHeight w:val="319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Иванов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Петр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Петрович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>РФ или иное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7F84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  <w:r w:rsidRPr="005835F5">
              <w:rPr>
                <w:sz w:val="24"/>
                <w:szCs w:val="24"/>
              </w:rPr>
              <w:t xml:space="preserve">Муниципальное бюджетное общеобразовательное учреждение "Гимназия №5 </w:t>
            </w:r>
            <w:proofErr w:type="spellStart"/>
            <w:r w:rsidRPr="005835F5">
              <w:rPr>
                <w:sz w:val="24"/>
                <w:szCs w:val="24"/>
              </w:rPr>
              <w:t>г.Сергиева</w:t>
            </w:r>
            <w:proofErr w:type="spellEnd"/>
            <w:r w:rsidRPr="005835F5">
              <w:rPr>
                <w:sz w:val="24"/>
                <w:szCs w:val="24"/>
              </w:rPr>
              <w:t xml:space="preserve"> Посада"</w:t>
            </w:r>
          </w:p>
          <w:p w:rsidR="00BD7F84" w:rsidRDefault="00BD7F84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  <w:p w:rsidR="00BD7F84" w:rsidRDefault="00BD7F84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  <w:p w:rsidR="00BD7F84" w:rsidRDefault="00BD7F84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  <w:p w:rsidR="00BD7F84" w:rsidRPr="005835F5" w:rsidRDefault="00BD7F84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  <w:p w:rsidR="005835F5" w:rsidRPr="005835F5" w:rsidRDefault="005835F5" w:rsidP="005835F5">
            <w:pPr>
              <w:shd w:val="clear" w:color="auto" w:fill="FFFFFF"/>
              <w:tabs>
                <w:tab w:val="left" w:pos="1430"/>
              </w:tabs>
              <w:ind w:right="91"/>
              <w:rPr>
                <w:sz w:val="24"/>
                <w:szCs w:val="24"/>
              </w:rPr>
            </w:pPr>
          </w:p>
        </w:tc>
      </w:tr>
    </w:tbl>
    <w:p w:rsidR="005835F5" w:rsidRPr="005835F5" w:rsidRDefault="005835F5" w:rsidP="005835F5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  <w:r w:rsidRPr="005835F5">
        <w:rPr>
          <w:sz w:val="24"/>
          <w:szCs w:val="24"/>
        </w:rPr>
        <w:t xml:space="preserve">(Заявка оформляется в </w:t>
      </w:r>
      <w:r w:rsidRPr="005835F5">
        <w:rPr>
          <w:sz w:val="24"/>
          <w:szCs w:val="24"/>
          <w:lang w:val="en-US"/>
        </w:rPr>
        <w:t>Excel</w:t>
      </w:r>
      <w:r w:rsidRPr="005835F5">
        <w:rPr>
          <w:sz w:val="24"/>
          <w:szCs w:val="24"/>
        </w:rPr>
        <w:t>)</w:t>
      </w:r>
    </w:p>
    <w:p w:rsidR="00C40309" w:rsidRPr="00D74F0B" w:rsidRDefault="00BD7F8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  <w:r>
        <w:rPr>
          <w:sz w:val="24"/>
          <w:szCs w:val="24"/>
        </w:rPr>
        <w:t>Дату рождения не указываем</w:t>
      </w:r>
      <w:r w:rsidR="00D74F0B">
        <w:rPr>
          <w:sz w:val="24"/>
          <w:szCs w:val="24"/>
        </w:rPr>
        <w:t xml:space="preserve"> в этом году</w:t>
      </w: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</w:pPr>
    </w:p>
    <w:p w:rsidR="00D34534" w:rsidRDefault="00D34534" w:rsidP="00C40309">
      <w:pPr>
        <w:shd w:val="clear" w:color="auto" w:fill="FFFFFF"/>
        <w:tabs>
          <w:tab w:val="left" w:pos="1430"/>
        </w:tabs>
        <w:ind w:right="9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расшифровка</w:t>
      </w:r>
    </w:p>
    <w:p w:rsidR="00D34534" w:rsidRPr="00D34534" w:rsidRDefault="00D34534" w:rsidP="00C40309">
      <w:pPr>
        <w:shd w:val="clear" w:color="auto" w:fill="FFFFFF"/>
        <w:tabs>
          <w:tab w:val="left" w:pos="1430"/>
        </w:tabs>
        <w:ind w:right="9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4534">
        <w:t>подпись</w:t>
      </w:r>
    </w:p>
    <w:p w:rsidR="00C40309" w:rsidRDefault="00C40309" w:rsidP="00C40309">
      <w:pPr>
        <w:shd w:val="clear" w:color="auto" w:fill="FFFFFF"/>
        <w:tabs>
          <w:tab w:val="left" w:pos="1430"/>
        </w:tabs>
        <w:ind w:right="91"/>
        <w:jc w:val="right"/>
        <w:rPr>
          <w:sz w:val="24"/>
          <w:szCs w:val="24"/>
        </w:rPr>
      </w:pPr>
    </w:p>
    <w:p w:rsidR="00C40309" w:rsidRDefault="00C40309" w:rsidP="00C40309">
      <w:pPr>
        <w:shd w:val="clear" w:color="auto" w:fill="FFFFFF"/>
        <w:tabs>
          <w:tab w:val="left" w:pos="1430"/>
        </w:tabs>
        <w:ind w:right="91"/>
        <w:jc w:val="right"/>
        <w:rPr>
          <w:sz w:val="24"/>
          <w:szCs w:val="24"/>
        </w:rPr>
      </w:pPr>
    </w:p>
    <w:p w:rsidR="00D927AB" w:rsidRPr="00077528" w:rsidRDefault="00D927AB" w:rsidP="00C40309">
      <w:pPr>
        <w:shd w:val="clear" w:color="auto" w:fill="FFFFFF"/>
        <w:tabs>
          <w:tab w:val="left" w:pos="1430"/>
        </w:tabs>
        <w:ind w:right="91"/>
        <w:jc w:val="center"/>
        <w:rPr>
          <w:sz w:val="24"/>
          <w:szCs w:val="24"/>
        </w:rPr>
        <w:sectPr w:rsidR="00D927AB" w:rsidRPr="00077528" w:rsidSect="00077528">
          <w:pgSz w:w="16834" w:h="11909" w:orient="landscape"/>
          <w:pgMar w:top="912" w:right="360" w:bottom="1206" w:left="1121" w:header="720" w:footer="720" w:gutter="0"/>
          <w:cols w:space="60"/>
          <w:noEndnote/>
          <w:docGrid w:linePitch="272"/>
        </w:sectPr>
      </w:pPr>
    </w:p>
    <w:p w:rsidR="009E094C" w:rsidRPr="00193104" w:rsidRDefault="004156A3" w:rsidP="00B420EB">
      <w:pPr>
        <w:shd w:val="clear" w:color="auto" w:fill="FFFFFF"/>
        <w:ind w:left="5812"/>
        <w:rPr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lastRenderedPageBreak/>
        <w:t>УТВЕРЖДЕН</w:t>
      </w:r>
    </w:p>
    <w:p w:rsidR="009131EE" w:rsidRPr="00193104" w:rsidRDefault="004156A3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 xml:space="preserve">приказом </w:t>
      </w:r>
      <w:r w:rsidR="009131EE" w:rsidRPr="00193104">
        <w:rPr>
          <w:rFonts w:eastAsia="Times New Roman"/>
          <w:spacing w:val="-2"/>
          <w:sz w:val="24"/>
          <w:szCs w:val="24"/>
        </w:rPr>
        <w:t>Заместителя Главы администрации муниципального района-начальником управления образования</w:t>
      </w:r>
    </w:p>
    <w:p w:rsidR="009E094C" w:rsidRPr="00D87701" w:rsidRDefault="009131EE" w:rsidP="00B420EB">
      <w:pPr>
        <w:shd w:val="clear" w:color="auto" w:fill="FFFFFF"/>
        <w:ind w:left="5256" w:firstLine="504"/>
        <w:rPr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 xml:space="preserve">от </w:t>
      </w:r>
      <w:r w:rsidR="00D87701">
        <w:rPr>
          <w:rFonts w:eastAsia="Times New Roman"/>
          <w:spacing w:val="-2"/>
          <w:sz w:val="24"/>
          <w:szCs w:val="24"/>
        </w:rPr>
        <w:t xml:space="preserve">«___» _______ </w:t>
      </w:r>
      <w:r w:rsidR="004156A3" w:rsidRPr="00193104">
        <w:rPr>
          <w:rFonts w:eastAsia="Times New Roman"/>
          <w:bCs/>
          <w:sz w:val="24"/>
          <w:szCs w:val="24"/>
        </w:rPr>
        <w:t xml:space="preserve">№ </w:t>
      </w:r>
      <w:r w:rsidR="00D87701">
        <w:rPr>
          <w:rFonts w:eastAsia="Times New Roman"/>
          <w:bCs/>
          <w:sz w:val="24"/>
          <w:szCs w:val="24"/>
        </w:rPr>
        <w:t>_____</w:t>
      </w:r>
    </w:p>
    <w:p w:rsidR="00B420EB" w:rsidRDefault="00B420EB" w:rsidP="00B420EB">
      <w:pPr>
        <w:shd w:val="clear" w:color="auto" w:fill="FFFFFF"/>
        <w:ind w:left="672" w:firstLine="37"/>
        <w:jc w:val="center"/>
        <w:rPr>
          <w:rFonts w:eastAsia="Times New Roman"/>
          <w:sz w:val="24"/>
          <w:szCs w:val="24"/>
        </w:rPr>
      </w:pPr>
    </w:p>
    <w:p w:rsidR="00193104" w:rsidRDefault="00B420EB" w:rsidP="00B420EB">
      <w:pPr>
        <w:shd w:val="clear" w:color="auto" w:fill="FFFFFF"/>
        <w:ind w:left="672" w:firstLine="3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</w:t>
      </w:r>
    </w:p>
    <w:p w:rsidR="00193104" w:rsidRDefault="004156A3" w:rsidP="00B420EB">
      <w:pPr>
        <w:shd w:val="clear" w:color="auto" w:fill="FFFFFF"/>
        <w:ind w:left="675" w:firstLine="37"/>
        <w:jc w:val="center"/>
        <w:rPr>
          <w:rFonts w:eastAsia="Times New Roman"/>
          <w:spacing w:val="-2"/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>рассмотрениям апелляционных жалоб по результатам проверки заданий</w:t>
      </w:r>
    </w:p>
    <w:p w:rsidR="00B420EB" w:rsidRDefault="00193104" w:rsidP="00B420EB">
      <w:pPr>
        <w:shd w:val="clear" w:color="auto" w:fill="FFFFFF"/>
        <w:ind w:left="675" w:firstLine="37"/>
        <w:jc w:val="center"/>
        <w:rPr>
          <w:rFonts w:eastAsia="Times New Roman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 xml:space="preserve">муниципального </w:t>
      </w:r>
      <w:r w:rsidR="004156A3" w:rsidRPr="00193104">
        <w:rPr>
          <w:rFonts w:eastAsia="Times New Roman"/>
          <w:sz w:val="24"/>
          <w:szCs w:val="24"/>
        </w:rPr>
        <w:t>этапа всероссийской олимпиады школьников</w:t>
      </w:r>
    </w:p>
    <w:p w:rsidR="00193104" w:rsidRPr="00193104" w:rsidRDefault="004156A3" w:rsidP="00B420EB">
      <w:pPr>
        <w:shd w:val="clear" w:color="auto" w:fill="FFFFFF"/>
        <w:ind w:left="675" w:firstLine="37"/>
        <w:jc w:val="center"/>
        <w:rPr>
          <w:rFonts w:eastAsia="Times New Roman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>по общеобразовательным предметам</w:t>
      </w:r>
      <w:r w:rsidR="00D87701">
        <w:rPr>
          <w:rFonts w:eastAsia="Times New Roman"/>
          <w:sz w:val="24"/>
          <w:szCs w:val="24"/>
        </w:rPr>
        <w:t xml:space="preserve"> (далее – Олимпиада)</w:t>
      </w:r>
    </w:p>
    <w:p w:rsidR="009E094C" w:rsidRDefault="004156A3" w:rsidP="00B420EB">
      <w:pPr>
        <w:shd w:val="clear" w:color="auto" w:fill="FFFFFF"/>
        <w:ind w:left="675" w:firstLine="37"/>
        <w:jc w:val="center"/>
        <w:rPr>
          <w:rFonts w:eastAsia="Times New Roman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 xml:space="preserve">в </w:t>
      </w:r>
      <w:r w:rsidR="00193104" w:rsidRPr="00193104">
        <w:rPr>
          <w:rFonts w:eastAsia="Times New Roman"/>
          <w:sz w:val="24"/>
          <w:szCs w:val="24"/>
        </w:rPr>
        <w:t>Сергиево-Посадском муниципальном районе</w:t>
      </w:r>
    </w:p>
    <w:p w:rsidR="00B420EB" w:rsidRDefault="00B420EB" w:rsidP="00B420EB">
      <w:pPr>
        <w:shd w:val="clear" w:color="auto" w:fill="FFFFFF"/>
        <w:ind w:left="675" w:firstLine="37"/>
        <w:jc w:val="center"/>
        <w:rPr>
          <w:rFonts w:eastAsia="Times New Roman"/>
          <w:sz w:val="24"/>
          <w:szCs w:val="24"/>
        </w:rPr>
      </w:pP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82" w:firstLine="142"/>
        <w:jc w:val="both"/>
        <w:rPr>
          <w:spacing w:val="-19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 xml:space="preserve">Апелляционное обжалование проводится в случае несогласия участников </w:t>
      </w:r>
      <w:r w:rsidR="0001213B" w:rsidRPr="0001213B">
        <w:rPr>
          <w:rFonts w:eastAsia="Times New Roman"/>
          <w:sz w:val="24"/>
          <w:szCs w:val="24"/>
        </w:rPr>
        <w:t>Олимпиад</w:t>
      </w:r>
      <w:r w:rsidR="0001213B">
        <w:rPr>
          <w:rFonts w:eastAsia="Times New Roman"/>
          <w:sz w:val="24"/>
          <w:szCs w:val="24"/>
        </w:rPr>
        <w:t>ы</w:t>
      </w:r>
      <w:r w:rsidR="0001213B" w:rsidRPr="0001213B">
        <w:rPr>
          <w:rFonts w:eastAsia="Times New Roman"/>
          <w:sz w:val="24"/>
          <w:szCs w:val="24"/>
        </w:rPr>
        <w:t xml:space="preserve"> </w:t>
      </w:r>
      <w:r w:rsidRPr="00193104">
        <w:rPr>
          <w:rFonts w:eastAsia="Times New Roman"/>
          <w:sz w:val="24"/>
          <w:szCs w:val="24"/>
        </w:rPr>
        <w:t xml:space="preserve">в </w:t>
      </w:r>
      <w:r w:rsidR="00193104">
        <w:rPr>
          <w:rFonts w:eastAsia="Times New Roman"/>
          <w:sz w:val="24"/>
          <w:szCs w:val="24"/>
        </w:rPr>
        <w:t>Сергиево-Посадском муниципальном районе</w:t>
      </w:r>
      <w:r w:rsidRPr="00193104">
        <w:rPr>
          <w:rFonts w:eastAsia="Times New Roman"/>
          <w:sz w:val="24"/>
          <w:szCs w:val="24"/>
        </w:rPr>
        <w:t xml:space="preserve"> с выставленными баллами.</w:t>
      </w: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72" w:firstLine="142"/>
        <w:jc w:val="both"/>
        <w:rPr>
          <w:spacing w:val="-12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 xml:space="preserve">Для рассмотрения апелляционных жалоб </w:t>
      </w:r>
      <w:r w:rsidR="00193104">
        <w:rPr>
          <w:rFonts w:eastAsia="Times New Roman"/>
          <w:sz w:val="24"/>
          <w:szCs w:val="24"/>
        </w:rPr>
        <w:t>МБУ ДПО «Учебно-методический центр образования»</w:t>
      </w:r>
      <w:r w:rsidRPr="00193104">
        <w:rPr>
          <w:rFonts w:eastAsia="Times New Roman"/>
          <w:sz w:val="24"/>
          <w:szCs w:val="24"/>
        </w:rPr>
        <w:t xml:space="preserve">, ответственным за проведение </w:t>
      </w:r>
      <w:r w:rsidR="00193104">
        <w:rPr>
          <w:rFonts w:eastAsia="Times New Roman"/>
          <w:sz w:val="24"/>
          <w:szCs w:val="24"/>
        </w:rPr>
        <w:t>муниципального этапа</w:t>
      </w:r>
      <w:r w:rsidRPr="00193104">
        <w:rPr>
          <w:rFonts w:eastAsia="Times New Roman"/>
          <w:sz w:val="24"/>
          <w:szCs w:val="24"/>
        </w:rPr>
        <w:t xml:space="preserve">, создается комиссия, возглавляемая председателем. В состав комиссии входят не менее 3-х членов </w:t>
      </w:r>
      <w:r w:rsidR="00193104">
        <w:rPr>
          <w:rFonts w:eastAsia="Times New Roman"/>
          <w:sz w:val="24"/>
          <w:szCs w:val="24"/>
        </w:rPr>
        <w:t>муниципальной</w:t>
      </w:r>
      <w:r w:rsidRPr="00193104">
        <w:rPr>
          <w:rFonts w:eastAsia="Times New Roman"/>
          <w:sz w:val="24"/>
          <w:szCs w:val="24"/>
        </w:rPr>
        <w:t xml:space="preserve"> предметно-методической комиссии</w:t>
      </w:r>
      <w:r w:rsidR="008E2CB4">
        <w:rPr>
          <w:rFonts w:eastAsia="Times New Roman"/>
          <w:sz w:val="24"/>
          <w:szCs w:val="24"/>
        </w:rPr>
        <w:t>.</w:t>
      </w: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67" w:firstLine="142"/>
        <w:jc w:val="both"/>
        <w:rPr>
          <w:spacing w:val="-12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 xml:space="preserve">Апелляционное обжалование проводится по всем предметам, </w:t>
      </w:r>
      <w:r w:rsidRPr="00193104">
        <w:rPr>
          <w:rFonts w:eastAsia="Times New Roman"/>
          <w:spacing w:val="-1"/>
          <w:sz w:val="24"/>
          <w:szCs w:val="24"/>
        </w:rPr>
        <w:t xml:space="preserve">входящим в перечень общеобразовательных предметов, по которым проводится </w:t>
      </w:r>
      <w:r w:rsidRPr="00193104">
        <w:rPr>
          <w:rFonts w:eastAsia="Times New Roman"/>
          <w:sz w:val="24"/>
          <w:szCs w:val="24"/>
        </w:rPr>
        <w:t xml:space="preserve">всероссийская </w:t>
      </w:r>
      <w:r w:rsidR="00D87701">
        <w:rPr>
          <w:rFonts w:eastAsia="Times New Roman"/>
          <w:sz w:val="24"/>
          <w:szCs w:val="24"/>
        </w:rPr>
        <w:t>о</w:t>
      </w:r>
      <w:r w:rsidRPr="00193104">
        <w:rPr>
          <w:rFonts w:eastAsia="Times New Roman"/>
          <w:sz w:val="24"/>
          <w:szCs w:val="24"/>
        </w:rPr>
        <w:t>лимпиада школьников по общеобразовательным предметам.</w:t>
      </w: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58" w:firstLine="142"/>
        <w:jc w:val="both"/>
        <w:rPr>
          <w:spacing w:val="-9"/>
          <w:sz w:val="24"/>
          <w:szCs w:val="24"/>
        </w:rPr>
      </w:pPr>
      <w:proofErr w:type="spellStart"/>
      <w:r w:rsidRPr="00193104">
        <w:rPr>
          <w:rFonts w:eastAsia="Times New Roman"/>
          <w:sz w:val="24"/>
          <w:szCs w:val="24"/>
        </w:rPr>
        <w:t>Аудирование</w:t>
      </w:r>
      <w:proofErr w:type="spellEnd"/>
      <w:r w:rsidRPr="00193104">
        <w:rPr>
          <w:rFonts w:eastAsia="Times New Roman"/>
          <w:sz w:val="24"/>
          <w:szCs w:val="24"/>
        </w:rPr>
        <w:t xml:space="preserve">, задания с использованием устных ответов и задания экспериментального тура не </w:t>
      </w:r>
      <w:proofErr w:type="spellStart"/>
      <w:r w:rsidRPr="00193104">
        <w:rPr>
          <w:rFonts w:eastAsia="Times New Roman"/>
          <w:sz w:val="24"/>
          <w:szCs w:val="24"/>
        </w:rPr>
        <w:t>апеллируются</w:t>
      </w:r>
      <w:proofErr w:type="spellEnd"/>
      <w:r w:rsidRPr="00193104">
        <w:rPr>
          <w:rFonts w:eastAsia="Times New Roman"/>
          <w:sz w:val="24"/>
          <w:szCs w:val="24"/>
        </w:rPr>
        <w:t>.</w:t>
      </w: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58" w:firstLine="142"/>
        <w:jc w:val="both"/>
        <w:rPr>
          <w:spacing w:val="-9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>Участников Олимпиады знакомят с правильными ответами (решениями) после объявления официальных итогов Олимпиады.</w:t>
      </w: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43" w:firstLine="142"/>
        <w:jc w:val="both"/>
        <w:rPr>
          <w:spacing w:val="-11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 xml:space="preserve">Официальным объявлением итогов Олимпиады считается размещение на информационном сайте </w:t>
      </w:r>
      <w:r w:rsidR="00193104">
        <w:rPr>
          <w:rFonts w:eastAsia="Times New Roman"/>
          <w:sz w:val="24"/>
          <w:szCs w:val="24"/>
        </w:rPr>
        <w:t>МБУ ДПО «Учебно-методический центр образования»</w:t>
      </w:r>
      <w:r w:rsidRPr="00193104">
        <w:rPr>
          <w:rFonts w:eastAsia="Times New Roman"/>
          <w:sz w:val="24"/>
          <w:szCs w:val="24"/>
        </w:rPr>
        <w:t xml:space="preserve">, ответственного за проведение </w:t>
      </w:r>
      <w:r w:rsidR="00193104">
        <w:rPr>
          <w:rFonts w:eastAsia="Times New Roman"/>
          <w:sz w:val="24"/>
          <w:szCs w:val="24"/>
        </w:rPr>
        <w:t>муниципального</w:t>
      </w:r>
      <w:r w:rsidRPr="00193104">
        <w:rPr>
          <w:rFonts w:eastAsia="Times New Roman"/>
          <w:sz w:val="24"/>
          <w:szCs w:val="24"/>
        </w:rPr>
        <w:t xml:space="preserve"> этапа, ведомости результатов выполнения олимпиадных заданий по конкретному предмету.</w:t>
      </w: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43" w:firstLine="142"/>
        <w:jc w:val="both"/>
        <w:rPr>
          <w:spacing w:val="-11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>Апелляционное обжалование проводится после объявления итоговых баллов, полученных участниками в результате всех туров Олимпиады.</w:t>
      </w: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38" w:firstLine="142"/>
        <w:jc w:val="both"/>
        <w:rPr>
          <w:spacing w:val="-14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>Апелляционная жалоба участника Олимпиады подается в письменном виде на имя председателя комиссии в течение 3 рабочих дней после официального объявления результатов.</w:t>
      </w: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34" w:firstLine="142"/>
        <w:jc w:val="both"/>
        <w:rPr>
          <w:spacing w:val="-11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>В апелляционной жалобе указываются конкретные пункты заданий (№ задач), с оценкой которых участник Олимпиады не согласен.</w:t>
      </w: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24" w:firstLine="142"/>
        <w:jc w:val="both"/>
        <w:rPr>
          <w:spacing w:val="-11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>Участник Олимпиады может присутствовать при рассмотрении апелляции при наличии документов, удостоверяющих его личность.</w:t>
      </w:r>
    </w:p>
    <w:p w:rsidR="009E094C" w:rsidRPr="00193104" w:rsidRDefault="004156A3" w:rsidP="00207057">
      <w:pPr>
        <w:numPr>
          <w:ilvl w:val="0"/>
          <w:numId w:val="5"/>
        </w:numPr>
        <w:shd w:val="clear" w:color="auto" w:fill="FFFFFF"/>
        <w:tabs>
          <w:tab w:val="left" w:pos="567"/>
        </w:tabs>
        <w:ind w:right="14" w:firstLine="142"/>
        <w:jc w:val="both"/>
        <w:rPr>
          <w:spacing w:val="-11"/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 xml:space="preserve">Регламент работы комиссии (время, место проведения) объявляется </w:t>
      </w:r>
      <w:r w:rsidRPr="00193104">
        <w:rPr>
          <w:rFonts w:eastAsia="Times New Roman"/>
          <w:sz w:val="24"/>
          <w:szCs w:val="24"/>
        </w:rPr>
        <w:t>жюри и размещается на информационном сайте.</w:t>
      </w:r>
    </w:p>
    <w:p w:rsidR="00193104" w:rsidRPr="00193104" w:rsidRDefault="004156A3" w:rsidP="00207057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1493"/>
        </w:tabs>
        <w:ind w:left="0" w:firstLine="142"/>
        <w:jc w:val="both"/>
        <w:rPr>
          <w:rFonts w:eastAsia="Times New Roman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>Комиссия рассматривает апелляционные жалобы участников</w:t>
      </w:r>
      <w:r w:rsidR="00D87701">
        <w:rPr>
          <w:rFonts w:eastAsia="Times New Roman"/>
          <w:sz w:val="24"/>
          <w:szCs w:val="24"/>
        </w:rPr>
        <w:t xml:space="preserve"> </w:t>
      </w:r>
      <w:r w:rsidRPr="00193104">
        <w:rPr>
          <w:rFonts w:eastAsia="Times New Roman"/>
          <w:spacing w:val="-1"/>
          <w:sz w:val="24"/>
          <w:szCs w:val="24"/>
        </w:rPr>
        <w:t>Олимпиад, при необходимости встречается с участником Олимпиады и доводит</w:t>
      </w:r>
      <w:r w:rsidR="00D87701">
        <w:rPr>
          <w:rFonts w:eastAsia="Times New Roman"/>
          <w:spacing w:val="-1"/>
          <w:sz w:val="24"/>
          <w:szCs w:val="24"/>
        </w:rPr>
        <w:t xml:space="preserve"> </w:t>
      </w:r>
      <w:r w:rsidRPr="00193104">
        <w:rPr>
          <w:rFonts w:eastAsia="Times New Roman"/>
          <w:sz w:val="24"/>
          <w:szCs w:val="24"/>
        </w:rPr>
        <w:t>свое мотивированное решение до сведения заявителя.</w:t>
      </w:r>
      <w:r w:rsidR="00193104" w:rsidRPr="00193104">
        <w:rPr>
          <w:rFonts w:eastAsia="Times New Roman"/>
          <w:sz w:val="24"/>
          <w:szCs w:val="24"/>
        </w:rPr>
        <w:t xml:space="preserve"> </w:t>
      </w:r>
    </w:p>
    <w:p w:rsidR="009E094C" w:rsidRPr="00193104" w:rsidRDefault="004156A3" w:rsidP="00207057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1493"/>
        </w:tabs>
        <w:ind w:left="0" w:firstLine="142"/>
        <w:jc w:val="both"/>
        <w:rPr>
          <w:spacing w:val="-13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>При рассмотрении апелляционной жалобы комиссией повторно проверяется текст решения задачи (текст ответа на вопрос). Устные пояснения участника во время рассмотрения апелляции не оценива</w:t>
      </w:r>
      <w:r w:rsidR="00B420EB">
        <w:rPr>
          <w:rFonts w:eastAsia="Times New Roman"/>
          <w:sz w:val="24"/>
          <w:szCs w:val="24"/>
        </w:rPr>
        <w:t>ю</w:t>
      </w:r>
      <w:r w:rsidRPr="00193104">
        <w:rPr>
          <w:rFonts w:eastAsia="Times New Roman"/>
          <w:sz w:val="24"/>
          <w:szCs w:val="24"/>
        </w:rPr>
        <w:t>тся.</w:t>
      </w:r>
    </w:p>
    <w:p w:rsidR="009E094C" w:rsidRPr="00B420EB" w:rsidRDefault="004156A3" w:rsidP="00207057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ind w:left="0" w:right="130" w:firstLine="142"/>
        <w:jc w:val="both"/>
        <w:rPr>
          <w:spacing w:val="-13"/>
          <w:sz w:val="24"/>
          <w:szCs w:val="24"/>
        </w:rPr>
      </w:pPr>
      <w:r w:rsidRPr="00B420EB">
        <w:rPr>
          <w:rFonts w:eastAsia="Times New Roman"/>
          <w:spacing w:val="-2"/>
          <w:sz w:val="24"/>
          <w:szCs w:val="24"/>
        </w:rPr>
        <w:t xml:space="preserve">По результатам рассмотрения апелляционных жалоб о несогласии с </w:t>
      </w:r>
      <w:r w:rsidRPr="00B420EB">
        <w:rPr>
          <w:rFonts w:eastAsia="Times New Roman"/>
          <w:sz w:val="24"/>
          <w:szCs w:val="24"/>
        </w:rPr>
        <w:t>выставленными баллами комиссия принимает одно из решений:</w:t>
      </w:r>
    </w:p>
    <w:p w:rsidR="009E094C" w:rsidRPr="00193104" w:rsidRDefault="004156A3" w:rsidP="00207057">
      <w:pPr>
        <w:numPr>
          <w:ilvl w:val="0"/>
          <w:numId w:val="7"/>
        </w:numPr>
        <w:shd w:val="clear" w:color="auto" w:fill="FFFFFF"/>
        <w:tabs>
          <w:tab w:val="left" w:pos="567"/>
          <w:tab w:val="left" w:pos="749"/>
        </w:tabs>
        <w:ind w:firstLine="142"/>
        <w:rPr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>о сохранении выставленных баллов;</w:t>
      </w:r>
    </w:p>
    <w:p w:rsidR="009E094C" w:rsidRPr="00193104" w:rsidRDefault="004156A3" w:rsidP="00207057">
      <w:pPr>
        <w:numPr>
          <w:ilvl w:val="0"/>
          <w:numId w:val="7"/>
        </w:numPr>
        <w:shd w:val="clear" w:color="auto" w:fill="FFFFFF"/>
        <w:tabs>
          <w:tab w:val="left" w:pos="567"/>
          <w:tab w:val="left" w:pos="749"/>
        </w:tabs>
        <w:ind w:firstLine="142"/>
        <w:rPr>
          <w:sz w:val="24"/>
          <w:szCs w:val="24"/>
        </w:rPr>
      </w:pPr>
      <w:r w:rsidRPr="00193104">
        <w:rPr>
          <w:rFonts w:eastAsia="Times New Roman"/>
          <w:spacing w:val="-1"/>
          <w:sz w:val="24"/>
          <w:szCs w:val="24"/>
        </w:rPr>
        <w:t>о выставлении других баллов.</w:t>
      </w:r>
    </w:p>
    <w:p w:rsidR="009E094C" w:rsidRPr="00193104" w:rsidRDefault="004156A3" w:rsidP="00207057">
      <w:pPr>
        <w:numPr>
          <w:ilvl w:val="0"/>
          <w:numId w:val="8"/>
        </w:numPr>
        <w:shd w:val="clear" w:color="auto" w:fill="FFFFFF"/>
        <w:tabs>
          <w:tab w:val="left" w:pos="567"/>
        </w:tabs>
        <w:ind w:right="115" w:firstLine="142"/>
        <w:jc w:val="both"/>
        <w:rPr>
          <w:spacing w:val="-11"/>
          <w:sz w:val="24"/>
          <w:szCs w:val="24"/>
        </w:rPr>
      </w:pPr>
      <w:r w:rsidRPr="00193104">
        <w:rPr>
          <w:rFonts w:eastAsia="Times New Roman"/>
          <w:spacing w:val="-1"/>
          <w:sz w:val="24"/>
          <w:szCs w:val="24"/>
        </w:rPr>
        <w:t xml:space="preserve">Решение комиссии принимается простым большинством голосов. В </w:t>
      </w:r>
      <w:r w:rsidRPr="00193104">
        <w:rPr>
          <w:rFonts w:eastAsia="Times New Roman"/>
          <w:sz w:val="24"/>
          <w:szCs w:val="24"/>
        </w:rPr>
        <w:t>случае равенства голосов председатель комиссии имеет право решающего голоса.</w:t>
      </w:r>
    </w:p>
    <w:p w:rsidR="0001213B" w:rsidRPr="0001213B" w:rsidRDefault="004156A3" w:rsidP="0001213B">
      <w:pPr>
        <w:numPr>
          <w:ilvl w:val="0"/>
          <w:numId w:val="8"/>
        </w:numPr>
        <w:shd w:val="clear" w:color="auto" w:fill="FFFFFF"/>
        <w:tabs>
          <w:tab w:val="left" w:pos="567"/>
        </w:tabs>
        <w:ind w:right="101" w:firstLine="142"/>
        <w:jc w:val="both"/>
        <w:rPr>
          <w:sz w:val="24"/>
          <w:szCs w:val="24"/>
        </w:rPr>
      </w:pPr>
      <w:r w:rsidRPr="0001213B">
        <w:rPr>
          <w:rFonts w:eastAsia="Times New Roman"/>
          <w:sz w:val="24"/>
          <w:szCs w:val="24"/>
        </w:rPr>
        <w:t>Решение комиссии оформляется протоколом, который подписывается председателем и всеми членами комиссии.</w:t>
      </w:r>
      <w:r w:rsidR="0001213B" w:rsidRPr="0001213B">
        <w:rPr>
          <w:rFonts w:eastAsia="Times New Roman"/>
          <w:sz w:val="24"/>
          <w:szCs w:val="24"/>
        </w:rPr>
        <w:t xml:space="preserve"> </w:t>
      </w:r>
    </w:p>
    <w:p w:rsidR="00B420EB" w:rsidRPr="0001213B" w:rsidRDefault="004156A3" w:rsidP="0001213B">
      <w:pPr>
        <w:numPr>
          <w:ilvl w:val="0"/>
          <w:numId w:val="8"/>
        </w:numPr>
        <w:shd w:val="clear" w:color="auto" w:fill="FFFFFF"/>
        <w:tabs>
          <w:tab w:val="left" w:pos="567"/>
        </w:tabs>
        <w:ind w:right="101" w:firstLine="142"/>
        <w:jc w:val="both"/>
        <w:rPr>
          <w:sz w:val="24"/>
          <w:szCs w:val="24"/>
        </w:rPr>
      </w:pPr>
      <w:r w:rsidRPr="0001213B">
        <w:rPr>
          <w:rFonts w:eastAsia="Times New Roman"/>
          <w:sz w:val="24"/>
          <w:szCs w:val="24"/>
        </w:rPr>
        <w:t xml:space="preserve">Протоколы рассмотрения апелляционных жалоб утверждаются председателем </w:t>
      </w:r>
      <w:r w:rsidRPr="0001213B">
        <w:rPr>
          <w:rFonts w:eastAsia="Times New Roman"/>
          <w:sz w:val="24"/>
          <w:szCs w:val="24"/>
        </w:rPr>
        <w:lastRenderedPageBreak/>
        <w:t>комиссии и служат основанием для внесения соответствующих изменений в итоговые ведомости и подведения итогов Олимпиады.</w:t>
      </w: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6D3D2E" w:rsidRDefault="006D3D2E" w:rsidP="00B420EB">
      <w:pPr>
        <w:shd w:val="clear" w:color="auto" w:fill="FFFFFF"/>
        <w:jc w:val="right"/>
        <w:rPr>
          <w:sz w:val="24"/>
          <w:szCs w:val="24"/>
        </w:rPr>
      </w:pPr>
    </w:p>
    <w:p w:rsidR="003E77AF" w:rsidRDefault="003E77AF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B420EB" w:rsidRPr="00193104" w:rsidRDefault="00B420EB" w:rsidP="0001213B">
      <w:pPr>
        <w:shd w:val="clear" w:color="auto" w:fill="FFFFFF"/>
        <w:ind w:left="6379"/>
        <w:rPr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>УТВЕРЖДЕН</w:t>
      </w:r>
    </w:p>
    <w:p w:rsidR="00B420EB" w:rsidRPr="00193104" w:rsidRDefault="00B420EB" w:rsidP="0001213B">
      <w:pPr>
        <w:shd w:val="clear" w:color="auto" w:fill="FFFFFF"/>
        <w:ind w:left="6379"/>
        <w:rPr>
          <w:rFonts w:eastAsia="Times New Roman"/>
          <w:spacing w:val="-2"/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>приказом Заместителя Главы администрации муниципального района-начальником управления образования</w:t>
      </w:r>
    </w:p>
    <w:p w:rsidR="00B420EB" w:rsidRPr="003E77AF" w:rsidRDefault="003E77AF" w:rsidP="0001213B">
      <w:pPr>
        <w:shd w:val="clear" w:color="auto" w:fill="FFFFFF"/>
        <w:ind w:left="6379"/>
        <w:rPr>
          <w:sz w:val="24"/>
          <w:szCs w:val="24"/>
          <w:u w:val="single"/>
        </w:rPr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9E0047">
        <w:rPr>
          <w:rFonts w:eastAsia="Times New Roman"/>
          <w:spacing w:val="-2"/>
          <w:sz w:val="24"/>
          <w:szCs w:val="24"/>
        </w:rPr>
        <w:t xml:space="preserve">«____» __________ </w:t>
      </w:r>
      <w:r w:rsidR="00B420EB" w:rsidRPr="00193104">
        <w:rPr>
          <w:rFonts w:eastAsia="Times New Roman"/>
          <w:bCs/>
          <w:sz w:val="24"/>
          <w:szCs w:val="24"/>
        </w:rPr>
        <w:t xml:space="preserve">№ </w:t>
      </w:r>
      <w:r w:rsidR="009E0047">
        <w:rPr>
          <w:rFonts w:eastAsia="Times New Roman"/>
          <w:bCs/>
          <w:sz w:val="24"/>
          <w:szCs w:val="24"/>
        </w:rPr>
        <w:t>_____</w:t>
      </w:r>
    </w:p>
    <w:p w:rsidR="00B420EB" w:rsidRDefault="00B420EB" w:rsidP="00EA1B9E">
      <w:pPr>
        <w:shd w:val="clear" w:color="auto" w:fill="FFFFFF"/>
        <w:ind w:left="672" w:firstLine="37"/>
        <w:jc w:val="center"/>
        <w:rPr>
          <w:rFonts w:eastAsia="Times New Roman"/>
          <w:sz w:val="24"/>
          <w:szCs w:val="24"/>
        </w:rPr>
      </w:pPr>
    </w:p>
    <w:p w:rsidR="00B420EB" w:rsidRPr="00B420EB" w:rsidRDefault="00B420EB" w:rsidP="00EA1B9E">
      <w:pPr>
        <w:shd w:val="clear" w:color="auto" w:fill="FFFFFF"/>
        <w:ind w:right="230"/>
        <w:jc w:val="center"/>
        <w:rPr>
          <w:sz w:val="24"/>
          <w:szCs w:val="24"/>
        </w:rPr>
      </w:pPr>
      <w:r w:rsidRPr="00B420EB">
        <w:rPr>
          <w:rFonts w:eastAsia="Times New Roman"/>
          <w:spacing w:val="-4"/>
          <w:sz w:val="24"/>
          <w:szCs w:val="24"/>
        </w:rPr>
        <w:t>СОСТАВ</w:t>
      </w:r>
    </w:p>
    <w:p w:rsidR="00B420EB" w:rsidRPr="00B420EB" w:rsidRDefault="00B420EB" w:rsidP="00EA1B9E">
      <w:pPr>
        <w:shd w:val="clear" w:color="auto" w:fill="FFFFFF"/>
        <w:ind w:right="211"/>
        <w:jc w:val="center"/>
        <w:rPr>
          <w:sz w:val="24"/>
          <w:szCs w:val="24"/>
        </w:rPr>
      </w:pPr>
      <w:r w:rsidRPr="00B420EB">
        <w:rPr>
          <w:rFonts w:eastAsia="Times New Roman"/>
          <w:spacing w:val="-2"/>
          <w:sz w:val="24"/>
          <w:szCs w:val="24"/>
        </w:rPr>
        <w:t xml:space="preserve">организационного комитета </w:t>
      </w:r>
      <w:r>
        <w:rPr>
          <w:rFonts w:eastAsia="Times New Roman"/>
          <w:spacing w:val="-2"/>
          <w:sz w:val="24"/>
          <w:szCs w:val="24"/>
        </w:rPr>
        <w:t>муниципального</w:t>
      </w:r>
      <w:r w:rsidRPr="00B420EB">
        <w:rPr>
          <w:rFonts w:eastAsia="Times New Roman"/>
          <w:spacing w:val="-2"/>
          <w:sz w:val="24"/>
          <w:szCs w:val="24"/>
        </w:rPr>
        <w:t xml:space="preserve"> этапа всероссийской олимпиады</w:t>
      </w:r>
    </w:p>
    <w:p w:rsidR="00B420EB" w:rsidRDefault="00B420EB" w:rsidP="00EA1B9E">
      <w:pPr>
        <w:shd w:val="clear" w:color="auto" w:fill="FFFFFF"/>
        <w:ind w:left="675" w:firstLine="37"/>
        <w:jc w:val="center"/>
        <w:rPr>
          <w:rFonts w:eastAsia="Times New Roman"/>
          <w:sz w:val="24"/>
          <w:szCs w:val="24"/>
        </w:rPr>
      </w:pPr>
      <w:r w:rsidRPr="00B420EB">
        <w:rPr>
          <w:rFonts w:eastAsia="Times New Roman"/>
          <w:sz w:val="24"/>
          <w:szCs w:val="24"/>
        </w:rPr>
        <w:t xml:space="preserve">школьников по общеобразовательным предметам в </w:t>
      </w:r>
    </w:p>
    <w:p w:rsidR="009E0047" w:rsidRDefault="00B420EB" w:rsidP="00B420EB">
      <w:pPr>
        <w:shd w:val="clear" w:color="auto" w:fill="FFFFFF"/>
        <w:ind w:left="675" w:firstLine="37"/>
        <w:jc w:val="center"/>
        <w:rPr>
          <w:rFonts w:eastAsia="Times New Roman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>Сергиево-Посадском муниципальном районе</w:t>
      </w:r>
      <w:r w:rsidR="009E0047">
        <w:rPr>
          <w:rFonts w:eastAsia="Times New Roman"/>
          <w:sz w:val="24"/>
          <w:szCs w:val="24"/>
        </w:rPr>
        <w:t xml:space="preserve"> в </w:t>
      </w:r>
    </w:p>
    <w:p w:rsidR="00B420EB" w:rsidRDefault="009E0047" w:rsidP="00B420EB">
      <w:pPr>
        <w:shd w:val="clear" w:color="auto" w:fill="FFFFFF"/>
        <w:ind w:left="675" w:firstLine="3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2015-2016 учебном году</w:t>
      </w:r>
    </w:p>
    <w:p w:rsidR="00083767" w:rsidRDefault="00083767" w:rsidP="00B420EB">
      <w:pPr>
        <w:shd w:val="clear" w:color="auto" w:fill="FFFFFF"/>
        <w:ind w:left="675" w:firstLine="37"/>
        <w:jc w:val="center"/>
        <w:rPr>
          <w:rFonts w:eastAsia="Times New Roman"/>
          <w:sz w:val="24"/>
          <w:szCs w:val="24"/>
        </w:rPr>
      </w:pPr>
    </w:p>
    <w:p w:rsidR="00083767" w:rsidRDefault="00083767" w:rsidP="00083767">
      <w:pPr>
        <w:shd w:val="clear" w:color="auto" w:fill="FFFFFF"/>
        <w:ind w:left="4320" w:hanging="4320"/>
        <w:rPr>
          <w:rFonts w:eastAsia="Times New Roman"/>
          <w:spacing w:val="-2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Дударева</w:t>
      </w:r>
      <w:proofErr w:type="spellEnd"/>
      <w:r>
        <w:rPr>
          <w:rFonts w:eastAsia="Times New Roman"/>
          <w:sz w:val="24"/>
          <w:szCs w:val="24"/>
        </w:rPr>
        <w:t xml:space="preserve"> Ольга Константиновна</w:t>
      </w:r>
      <w:r>
        <w:rPr>
          <w:rFonts w:eastAsia="Times New Roman"/>
          <w:sz w:val="24"/>
          <w:szCs w:val="24"/>
        </w:rPr>
        <w:tab/>
        <w:t xml:space="preserve">- Заместитель Главы администрации </w:t>
      </w:r>
      <w:r w:rsidRPr="00193104">
        <w:rPr>
          <w:rFonts w:eastAsia="Times New Roman"/>
          <w:spacing w:val="-2"/>
          <w:sz w:val="24"/>
          <w:szCs w:val="24"/>
        </w:rPr>
        <w:t>муниципального района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193104">
        <w:rPr>
          <w:rFonts w:eastAsia="Times New Roman"/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193104">
        <w:rPr>
          <w:rFonts w:eastAsia="Times New Roman"/>
          <w:spacing w:val="-2"/>
          <w:sz w:val="24"/>
          <w:szCs w:val="24"/>
        </w:rPr>
        <w:t>начальник управления образования</w:t>
      </w:r>
    </w:p>
    <w:p w:rsidR="00083767" w:rsidRDefault="00083767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Уфимцева Наталья Анатольевна</w:t>
      </w:r>
      <w:r>
        <w:rPr>
          <w:rFonts w:eastAsia="Times New Roman"/>
          <w:spacing w:val="-2"/>
          <w:sz w:val="24"/>
          <w:szCs w:val="24"/>
        </w:rPr>
        <w:tab/>
        <w:t>-</w:t>
      </w:r>
      <w:r w:rsidR="009E004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заместитель </w:t>
      </w:r>
      <w:r w:rsidRPr="00193104">
        <w:rPr>
          <w:rFonts w:eastAsia="Times New Roman"/>
          <w:spacing w:val="-2"/>
          <w:sz w:val="24"/>
          <w:szCs w:val="24"/>
        </w:rPr>
        <w:t>начальник</w:t>
      </w:r>
      <w:r>
        <w:rPr>
          <w:rFonts w:eastAsia="Times New Roman"/>
          <w:spacing w:val="-2"/>
          <w:sz w:val="24"/>
          <w:szCs w:val="24"/>
        </w:rPr>
        <w:t>а</w:t>
      </w:r>
      <w:r w:rsidRPr="00193104">
        <w:rPr>
          <w:rFonts w:eastAsia="Times New Roman"/>
          <w:spacing w:val="-2"/>
          <w:sz w:val="24"/>
          <w:szCs w:val="24"/>
        </w:rPr>
        <w:t xml:space="preserve"> управления образования</w:t>
      </w:r>
    </w:p>
    <w:p w:rsidR="00B420EB" w:rsidRDefault="00B420EB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Лейкина Алла Григорьевна</w:t>
      </w:r>
      <w:r>
        <w:rPr>
          <w:rFonts w:eastAsia="Times New Roman"/>
          <w:sz w:val="24"/>
          <w:szCs w:val="24"/>
        </w:rPr>
        <w:tab/>
        <w:t>-</w:t>
      </w:r>
      <w:r w:rsidR="006D3D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директор МБ</w:t>
      </w:r>
      <w:r w:rsidR="00E030AE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ДПО «Учебно-методический центр образования</w:t>
      </w:r>
      <w:r w:rsidR="00E030AE">
        <w:rPr>
          <w:rFonts w:eastAsia="Times New Roman"/>
          <w:sz w:val="24"/>
          <w:szCs w:val="24"/>
        </w:rPr>
        <w:t>»</w:t>
      </w:r>
    </w:p>
    <w:p w:rsidR="00E030AE" w:rsidRDefault="00E030AE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Бадикова Екатерина Михайловна</w:t>
      </w:r>
      <w:r>
        <w:rPr>
          <w:rFonts w:eastAsia="Times New Roman"/>
          <w:sz w:val="24"/>
          <w:szCs w:val="24"/>
        </w:rPr>
        <w:tab/>
        <w:t>- заместитель директора МБУ ДПО «Учебно-методический центр образования»</w:t>
      </w:r>
    </w:p>
    <w:p w:rsidR="00E030AE" w:rsidRDefault="00E030AE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Евдокимова Марина Ивановна</w:t>
      </w:r>
      <w:r>
        <w:rPr>
          <w:rFonts w:eastAsia="Times New Roman"/>
          <w:sz w:val="24"/>
          <w:szCs w:val="24"/>
        </w:rPr>
        <w:tab/>
        <w:t>- методист МБУ ДПО «Учебно-методический центр образования»</w:t>
      </w:r>
    </w:p>
    <w:p w:rsidR="0001213B" w:rsidRDefault="0001213B" w:rsidP="0001213B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Сабанова</w:t>
      </w:r>
      <w:proofErr w:type="spellEnd"/>
      <w:r>
        <w:rPr>
          <w:rFonts w:eastAsia="Times New Roman"/>
          <w:sz w:val="24"/>
          <w:szCs w:val="24"/>
        </w:rPr>
        <w:t xml:space="preserve"> Елена Николаевна</w:t>
      </w:r>
      <w:r>
        <w:rPr>
          <w:rFonts w:eastAsia="Times New Roman"/>
          <w:sz w:val="24"/>
          <w:szCs w:val="24"/>
        </w:rPr>
        <w:tab/>
        <w:t xml:space="preserve">- </w:t>
      </w:r>
      <w:r w:rsidRPr="0001213B">
        <w:rPr>
          <w:rFonts w:eastAsia="Times New Roman"/>
          <w:sz w:val="24"/>
          <w:szCs w:val="24"/>
        </w:rPr>
        <w:t>методист МБУ ДПО «Учебно-методический центр образования»</w:t>
      </w:r>
    </w:p>
    <w:p w:rsidR="0001213B" w:rsidRPr="0001213B" w:rsidRDefault="0001213B" w:rsidP="0001213B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Палагина Раиса Степановна</w:t>
      </w:r>
      <w:r>
        <w:rPr>
          <w:rFonts w:eastAsia="Times New Roman"/>
          <w:sz w:val="24"/>
          <w:szCs w:val="24"/>
        </w:rPr>
        <w:tab/>
        <w:t xml:space="preserve">- </w:t>
      </w:r>
      <w:r w:rsidRPr="0001213B">
        <w:rPr>
          <w:rFonts w:eastAsia="Times New Roman"/>
          <w:sz w:val="24"/>
          <w:szCs w:val="24"/>
        </w:rPr>
        <w:t>методист МБУ ДПО «Учебно-методический центр образования»</w:t>
      </w:r>
    </w:p>
    <w:p w:rsidR="0001213B" w:rsidRPr="0001213B" w:rsidRDefault="0001213B" w:rsidP="0001213B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</w:p>
    <w:p w:rsidR="0001213B" w:rsidRDefault="0001213B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</w:p>
    <w:p w:rsidR="00E030AE" w:rsidRDefault="00E030AE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</w:p>
    <w:p w:rsidR="00E030AE" w:rsidRDefault="00E030AE" w:rsidP="00E030AE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E030AE" w:rsidRDefault="00E030AE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Pr="00193104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9E094C" w:rsidRPr="00193104" w:rsidRDefault="009E094C" w:rsidP="00B420EB">
      <w:pPr>
        <w:shd w:val="clear" w:color="auto" w:fill="FFFFFF"/>
        <w:jc w:val="right"/>
        <w:rPr>
          <w:sz w:val="24"/>
          <w:szCs w:val="24"/>
        </w:rPr>
        <w:sectPr w:rsidR="009E094C" w:rsidRPr="00193104">
          <w:pgSz w:w="11909" w:h="16834"/>
          <w:pgMar w:top="1095" w:right="989" w:bottom="360" w:left="1133" w:header="720" w:footer="720" w:gutter="0"/>
          <w:cols w:space="60"/>
          <w:noEndnote/>
        </w:sectPr>
      </w:pPr>
    </w:p>
    <w:p w:rsidR="004156A3" w:rsidRDefault="004156A3">
      <w:pPr>
        <w:spacing w:line="1" w:lineRule="exact"/>
      </w:pPr>
    </w:p>
    <w:p w:rsidR="00B420EB" w:rsidRDefault="00B420EB">
      <w:pPr>
        <w:spacing w:line="1" w:lineRule="exact"/>
        <w:rPr>
          <w:sz w:val="2"/>
          <w:szCs w:val="2"/>
        </w:rPr>
      </w:pPr>
    </w:p>
    <w:sectPr w:rsidR="00B420EB" w:rsidSect="009E094C">
      <w:type w:val="continuous"/>
      <w:pgSz w:w="11909" w:h="16834"/>
      <w:pgMar w:top="794" w:right="703" w:bottom="360" w:left="7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963076"/>
    <w:lvl w:ilvl="0">
      <w:numFmt w:val="bullet"/>
      <w:lvlText w:val="*"/>
      <w:lvlJc w:val="left"/>
    </w:lvl>
  </w:abstractNum>
  <w:abstractNum w:abstractNumId="1">
    <w:nsid w:val="00DE05E7"/>
    <w:multiLevelType w:val="hybridMultilevel"/>
    <w:tmpl w:val="432C7B0C"/>
    <w:lvl w:ilvl="0" w:tplc="21E6B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C21E3"/>
    <w:multiLevelType w:val="singleLevel"/>
    <w:tmpl w:val="99BA122C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1A601604"/>
    <w:multiLevelType w:val="singleLevel"/>
    <w:tmpl w:val="8BF4A9F4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5637790"/>
    <w:multiLevelType w:val="hybridMultilevel"/>
    <w:tmpl w:val="917CE64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97624"/>
    <w:multiLevelType w:val="hybridMultilevel"/>
    <w:tmpl w:val="7180A792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4BDB"/>
    <w:multiLevelType w:val="singleLevel"/>
    <w:tmpl w:val="C79C2990"/>
    <w:lvl w:ilvl="0">
      <w:start w:val="15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52914802"/>
    <w:multiLevelType w:val="singleLevel"/>
    <w:tmpl w:val="84041AF2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8">
    <w:nsid w:val="52FE2A0C"/>
    <w:multiLevelType w:val="singleLevel"/>
    <w:tmpl w:val="769A8BB4"/>
    <w:lvl w:ilvl="0">
      <w:start w:val="13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>
    <w:nsid w:val="550A1F50"/>
    <w:multiLevelType w:val="singleLevel"/>
    <w:tmpl w:val="07E649B6"/>
    <w:lvl w:ilvl="0">
      <w:start w:val="1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55A30683"/>
    <w:multiLevelType w:val="hybridMultilevel"/>
    <w:tmpl w:val="F5EC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B621B"/>
    <w:multiLevelType w:val="singleLevel"/>
    <w:tmpl w:val="8822EE0A"/>
    <w:lvl w:ilvl="0">
      <w:start w:val="2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3E2"/>
    <w:rsid w:val="0001213B"/>
    <w:rsid w:val="00052640"/>
    <w:rsid w:val="0005579D"/>
    <w:rsid w:val="00077528"/>
    <w:rsid w:val="00083767"/>
    <w:rsid w:val="000C67F8"/>
    <w:rsid w:val="000D6AA0"/>
    <w:rsid w:val="00114262"/>
    <w:rsid w:val="00136B4F"/>
    <w:rsid w:val="00191544"/>
    <w:rsid w:val="00193104"/>
    <w:rsid w:val="002060FE"/>
    <w:rsid w:val="00207057"/>
    <w:rsid w:val="0023652D"/>
    <w:rsid w:val="002522E7"/>
    <w:rsid w:val="002F01C5"/>
    <w:rsid w:val="002F73CF"/>
    <w:rsid w:val="0031230C"/>
    <w:rsid w:val="00336BEB"/>
    <w:rsid w:val="00384A88"/>
    <w:rsid w:val="003A4345"/>
    <w:rsid w:val="003E77AF"/>
    <w:rsid w:val="00400106"/>
    <w:rsid w:val="004156A3"/>
    <w:rsid w:val="0043402D"/>
    <w:rsid w:val="004B2DC6"/>
    <w:rsid w:val="004C156B"/>
    <w:rsid w:val="004C3D9C"/>
    <w:rsid w:val="004E45E0"/>
    <w:rsid w:val="00506722"/>
    <w:rsid w:val="0055213C"/>
    <w:rsid w:val="00566B8A"/>
    <w:rsid w:val="0056707D"/>
    <w:rsid w:val="005835F5"/>
    <w:rsid w:val="005A2DF9"/>
    <w:rsid w:val="005A6A2D"/>
    <w:rsid w:val="00613DF9"/>
    <w:rsid w:val="00624A9D"/>
    <w:rsid w:val="0063291D"/>
    <w:rsid w:val="00635B26"/>
    <w:rsid w:val="00676D42"/>
    <w:rsid w:val="006D3D2E"/>
    <w:rsid w:val="00710078"/>
    <w:rsid w:val="0078502D"/>
    <w:rsid w:val="007D7CA0"/>
    <w:rsid w:val="007E4F00"/>
    <w:rsid w:val="00806434"/>
    <w:rsid w:val="00822716"/>
    <w:rsid w:val="008435E8"/>
    <w:rsid w:val="0084491B"/>
    <w:rsid w:val="0086464C"/>
    <w:rsid w:val="008920C5"/>
    <w:rsid w:val="008E2CB4"/>
    <w:rsid w:val="009131EE"/>
    <w:rsid w:val="00927A39"/>
    <w:rsid w:val="00950901"/>
    <w:rsid w:val="009E0047"/>
    <w:rsid w:val="009E094C"/>
    <w:rsid w:val="00A16A7E"/>
    <w:rsid w:val="00A371C5"/>
    <w:rsid w:val="00A52FDA"/>
    <w:rsid w:val="00AA7B26"/>
    <w:rsid w:val="00AC3EF4"/>
    <w:rsid w:val="00B07E82"/>
    <w:rsid w:val="00B364F2"/>
    <w:rsid w:val="00B420EB"/>
    <w:rsid w:val="00B9503B"/>
    <w:rsid w:val="00BB3F85"/>
    <w:rsid w:val="00BD7F84"/>
    <w:rsid w:val="00C06F07"/>
    <w:rsid w:val="00C11AB3"/>
    <w:rsid w:val="00C24EF8"/>
    <w:rsid w:val="00C40309"/>
    <w:rsid w:val="00CB5097"/>
    <w:rsid w:val="00CE3C29"/>
    <w:rsid w:val="00CF0846"/>
    <w:rsid w:val="00D34534"/>
    <w:rsid w:val="00D67FF7"/>
    <w:rsid w:val="00D74F0B"/>
    <w:rsid w:val="00D8137E"/>
    <w:rsid w:val="00D868A3"/>
    <w:rsid w:val="00D87701"/>
    <w:rsid w:val="00D927AB"/>
    <w:rsid w:val="00DD23E2"/>
    <w:rsid w:val="00DF6F58"/>
    <w:rsid w:val="00E030AE"/>
    <w:rsid w:val="00E12B71"/>
    <w:rsid w:val="00E5755C"/>
    <w:rsid w:val="00EA1B9E"/>
    <w:rsid w:val="00EA451E"/>
    <w:rsid w:val="00F2419A"/>
    <w:rsid w:val="00F36910"/>
    <w:rsid w:val="00F440F3"/>
    <w:rsid w:val="00F7514E"/>
    <w:rsid w:val="00FE7A73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6910"/>
    <w:pPr>
      <w:keepNext/>
      <w:widowControl/>
      <w:autoSpaceDE/>
      <w:autoSpaceDN/>
      <w:adjustRightInd/>
      <w:jc w:val="center"/>
      <w:outlineLvl w:val="2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36910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691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F3691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36910"/>
    <w:pPr>
      <w:widowControl/>
      <w:autoSpaceDE/>
      <w:autoSpaceDN/>
      <w:adjustRightInd/>
      <w:jc w:val="center"/>
    </w:pPr>
    <w:rPr>
      <w:rFonts w:eastAsia="Times New Roman"/>
      <w:b/>
      <w:caps/>
      <w:sz w:val="32"/>
      <w:szCs w:val="24"/>
    </w:rPr>
  </w:style>
  <w:style w:type="character" w:customStyle="1" w:styleId="a4">
    <w:name w:val="Название Знак"/>
    <w:basedOn w:val="a0"/>
    <w:link w:val="a3"/>
    <w:rsid w:val="00F36910"/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2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31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64F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7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32F2-AE35-4733-B0BD-E29CA51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63</cp:revision>
  <cp:lastPrinted>2014-10-06T13:52:00Z</cp:lastPrinted>
  <dcterms:created xsi:type="dcterms:W3CDTF">2014-09-24T12:36:00Z</dcterms:created>
  <dcterms:modified xsi:type="dcterms:W3CDTF">2016-10-19T12:43:00Z</dcterms:modified>
</cp:coreProperties>
</file>